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53C27" w14:textId="4F6BC3DC" w:rsidR="00146007" w:rsidRPr="001D0288" w:rsidRDefault="001D0288" w:rsidP="001D0288">
      <w:pPr>
        <w:spacing w:line="276" w:lineRule="auto"/>
        <w:jc w:val="center"/>
        <w:rPr>
          <w:rFonts w:ascii="Verdana" w:hAnsi="Verdana" w:cs="Arial"/>
          <w:b/>
          <w:bCs/>
          <w:color w:val="000000"/>
          <w:sz w:val="20"/>
          <w:u w:val="single"/>
        </w:rPr>
      </w:pPr>
      <w:r w:rsidRPr="001D0288">
        <w:rPr>
          <w:rFonts w:ascii="Verdana" w:hAnsi="Verdana" w:cs="Arial"/>
          <w:b/>
          <w:bCs/>
          <w:color w:val="000000"/>
          <w:sz w:val="20"/>
          <w:u w:val="single"/>
        </w:rPr>
        <w:t>ANEXO II</w:t>
      </w:r>
    </w:p>
    <w:p w14:paraId="717170D1" w14:textId="02DE4448" w:rsidR="00146007" w:rsidRPr="001D0288" w:rsidRDefault="00000000" w:rsidP="001D0288">
      <w:pPr>
        <w:spacing w:line="276" w:lineRule="auto"/>
        <w:jc w:val="center"/>
        <w:rPr>
          <w:rFonts w:ascii="Verdana" w:hAnsi="Verdana" w:cs="Arial"/>
          <w:b/>
          <w:bCs/>
          <w:color w:val="000000"/>
          <w:sz w:val="20"/>
          <w:u w:val="single"/>
        </w:rPr>
      </w:pPr>
      <w:r w:rsidRPr="001D0288">
        <w:rPr>
          <w:rFonts w:ascii="Verdana" w:hAnsi="Verdana" w:cs="Arial"/>
          <w:b/>
          <w:bCs/>
          <w:color w:val="000000"/>
          <w:sz w:val="20"/>
          <w:u w:val="single"/>
        </w:rPr>
        <w:t>TERMO DE REFERÊNCIA - LEI 14.133/21 de 01 de abril de 2021</w:t>
      </w:r>
    </w:p>
    <w:p w14:paraId="2801FB29" w14:textId="77777777" w:rsidR="00146007" w:rsidRPr="001D0288" w:rsidRDefault="00146007" w:rsidP="001D0288">
      <w:pPr>
        <w:spacing w:line="276" w:lineRule="auto"/>
        <w:jc w:val="center"/>
        <w:rPr>
          <w:rFonts w:ascii="Verdana" w:hAnsi="Verdana" w:cs="Arial"/>
          <w:b/>
          <w:bCs/>
          <w:color w:val="000000"/>
          <w:sz w:val="20"/>
          <w:u w:val="single"/>
        </w:rPr>
      </w:pPr>
    </w:p>
    <w:p w14:paraId="6F0D29D6" w14:textId="77777777" w:rsidR="00146007" w:rsidRPr="001D0288" w:rsidRDefault="00000000" w:rsidP="001D0288">
      <w:pPr>
        <w:spacing w:line="276" w:lineRule="auto"/>
        <w:jc w:val="center"/>
        <w:rPr>
          <w:rFonts w:ascii="Verdana" w:hAnsi="Verdana"/>
          <w:sz w:val="20"/>
        </w:rPr>
      </w:pPr>
      <w:r w:rsidRPr="001D0288">
        <w:rPr>
          <w:rFonts w:ascii="Verdana" w:hAnsi="Verdana"/>
          <w:b/>
          <w:bCs/>
          <w:iCs/>
          <w:color w:val="000000"/>
          <w:sz w:val="20"/>
        </w:rPr>
        <w:t>AQUISIÇÃO DE JANELAS EM ATENDIMENTO AS NECESSIDADES DA EMEF PROF. MARIA CELESTE TOREZANI STORCH.</w:t>
      </w:r>
    </w:p>
    <w:p w14:paraId="670ADDB1" w14:textId="77777777" w:rsidR="00146007" w:rsidRPr="001D0288" w:rsidRDefault="00146007" w:rsidP="001D0288">
      <w:pPr>
        <w:spacing w:line="276" w:lineRule="auto"/>
        <w:jc w:val="center"/>
        <w:rPr>
          <w:rFonts w:ascii="Verdana" w:hAnsi="Verdana"/>
          <w:b/>
          <w:bCs/>
          <w:iCs/>
          <w:color w:val="000000"/>
          <w:sz w:val="20"/>
        </w:rPr>
      </w:pPr>
    </w:p>
    <w:p w14:paraId="26E7BF52" w14:textId="77777777" w:rsidR="00146007" w:rsidRPr="001D0288" w:rsidRDefault="00000000" w:rsidP="001D0288">
      <w:pPr>
        <w:spacing w:line="276" w:lineRule="auto"/>
        <w:jc w:val="center"/>
        <w:rPr>
          <w:rFonts w:ascii="Verdana" w:hAnsi="Verdana"/>
          <w:sz w:val="20"/>
        </w:rPr>
      </w:pPr>
      <w:r w:rsidRPr="001D0288">
        <w:rPr>
          <w:rFonts w:ascii="Verdana" w:hAnsi="Verdana" w:cs="Arial"/>
          <w:b/>
          <w:bCs/>
          <w:iCs/>
          <w:color w:val="000000"/>
          <w:sz w:val="20"/>
        </w:rPr>
        <w:t xml:space="preserve">Processo Administrativo nº </w:t>
      </w:r>
      <w:r w:rsidRPr="001D0288">
        <w:rPr>
          <w:rFonts w:ascii="Verdana" w:hAnsi="Verdana"/>
          <w:b/>
          <w:bCs/>
          <w:iCs/>
          <w:color w:val="000000"/>
          <w:sz w:val="20"/>
        </w:rPr>
        <w:t>000933</w:t>
      </w:r>
      <w:r w:rsidRPr="001D0288">
        <w:rPr>
          <w:rFonts w:ascii="Verdana" w:hAnsi="Verdana" w:cs="Arial"/>
          <w:b/>
          <w:bCs/>
          <w:iCs/>
          <w:color w:val="000000"/>
          <w:sz w:val="20"/>
        </w:rPr>
        <w:t>/2025 de 06 de fevereiro de 2025 (Secretaria Municipal de Educação)</w:t>
      </w:r>
    </w:p>
    <w:p w14:paraId="23A37579" w14:textId="77777777" w:rsidR="00146007" w:rsidRPr="001D0288" w:rsidRDefault="00146007" w:rsidP="001D0288">
      <w:pPr>
        <w:spacing w:line="276" w:lineRule="auto"/>
        <w:jc w:val="center"/>
        <w:rPr>
          <w:rFonts w:ascii="Verdana" w:hAnsi="Verdana" w:cs="Arial"/>
          <w:b/>
          <w:bCs/>
          <w:iCs/>
          <w:color w:val="000000"/>
          <w:sz w:val="20"/>
        </w:rPr>
      </w:pPr>
    </w:p>
    <w:p w14:paraId="50DE5DC6" w14:textId="77777777" w:rsidR="00146007" w:rsidRPr="001D0288" w:rsidRDefault="00000000" w:rsidP="001D0288">
      <w:pPr>
        <w:spacing w:line="276" w:lineRule="auto"/>
        <w:jc w:val="both"/>
        <w:rPr>
          <w:rFonts w:ascii="Verdana" w:hAnsi="Verdana"/>
          <w:b/>
          <w:bCs/>
          <w:sz w:val="20"/>
        </w:rPr>
      </w:pPr>
      <w:r w:rsidRPr="001D0288">
        <w:rPr>
          <w:rFonts w:ascii="Verdana" w:hAnsi="Verdana"/>
          <w:b/>
          <w:bCs/>
          <w:sz w:val="20"/>
        </w:rPr>
        <w:t xml:space="preserve">1. DAS CONDIÇÕES GERAIS DA CONTRATAÇÃO </w:t>
      </w:r>
    </w:p>
    <w:p w14:paraId="7DC06552" w14:textId="443576B4" w:rsidR="00146007" w:rsidRPr="001D0288" w:rsidRDefault="00000000" w:rsidP="001D0288">
      <w:pPr>
        <w:tabs>
          <w:tab w:val="left" w:pos="567"/>
        </w:tabs>
        <w:spacing w:line="276" w:lineRule="auto"/>
        <w:jc w:val="both"/>
        <w:rPr>
          <w:rFonts w:ascii="Verdana" w:hAnsi="Verdana"/>
          <w:sz w:val="20"/>
        </w:rPr>
      </w:pPr>
      <w:r w:rsidRPr="001D0288">
        <w:rPr>
          <w:rFonts w:ascii="Verdana" w:hAnsi="Verdana"/>
          <w:sz w:val="20"/>
        </w:rPr>
        <w:t xml:space="preserve">1.1. </w:t>
      </w:r>
      <w:bookmarkStart w:id="0" w:name="_Hlk193209691"/>
      <w:r w:rsidRPr="001D0288">
        <w:rPr>
          <w:rFonts w:ascii="Verdana" w:hAnsi="Verdana"/>
          <w:iCs/>
          <w:sz w:val="20"/>
        </w:rPr>
        <w:t>Aquisição e instalação de janelas para atendimento as necessidades da EMEF Profª. Maria Celeste Torezani Storch, pertencente a</w:t>
      </w:r>
      <w:r w:rsidRPr="001D0288">
        <w:rPr>
          <w:rFonts w:ascii="Verdana" w:hAnsi="Verdana"/>
          <w:iCs/>
          <w:color w:val="000000"/>
          <w:sz w:val="20"/>
        </w:rPr>
        <w:t xml:space="preserve"> Secretaria Municipal de Educação,</w:t>
      </w:r>
      <w:r w:rsidR="001D0288">
        <w:rPr>
          <w:rFonts w:ascii="Verdana" w:hAnsi="Verdana"/>
          <w:iCs/>
          <w:color w:val="000000"/>
          <w:sz w:val="20"/>
        </w:rPr>
        <w:t xml:space="preserve"> deste município,</w:t>
      </w:r>
      <w:bookmarkEnd w:id="0"/>
      <w:r w:rsidRPr="001D0288">
        <w:rPr>
          <w:rFonts w:ascii="Verdana" w:hAnsi="Verdana"/>
          <w:iCs/>
          <w:color w:val="000000"/>
          <w:sz w:val="20"/>
        </w:rPr>
        <w:t xml:space="preserve"> </w:t>
      </w:r>
      <w:r w:rsidRPr="001D0288">
        <w:rPr>
          <w:rFonts w:ascii="Verdana" w:hAnsi="Verdana"/>
          <w:iCs/>
          <w:sz w:val="20"/>
        </w:rPr>
        <w:t>nos termos da tabela abaixo, conforme condições e exigências estabelecidas neste instrumento e no ET.</w:t>
      </w:r>
    </w:p>
    <w:p w14:paraId="58FBE64F" w14:textId="77777777" w:rsidR="00146007" w:rsidRPr="001D0288" w:rsidRDefault="00146007" w:rsidP="001D0288">
      <w:pPr>
        <w:tabs>
          <w:tab w:val="left" w:pos="567"/>
        </w:tabs>
        <w:spacing w:line="276" w:lineRule="auto"/>
        <w:jc w:val="both"/>
        <w:rPr>
          <w:rFonts w:ascii="Verdana" w:hAnsi="Verdana"/>
          <w:iCs/>
          <w:sz w:val="20"/>
        </w:rPr>
      </w:pPr>
    </w:p>
    <w:tbl>
      <w:tblPr>
        <w:tblW w:w="9355" w:type="dxa"/>
        <w:tblInd w:w="196" w:type="dxa"/>
        <w:tblLayout w:type="fixed"/>
        <w:tblLook w:val="0000" w:firstRow="0" w:lastRow="0" w:firstColumn="0" w:lastColumn="0" w:noHBand="0" w:noVBand="0"/>
      </w:tblPr>
      <w:tblGrid>
        <w:gridCol w:w="794"/>
        <w:gridCol w:w="3486"/>
        <w:gridCol w:w="735"/>
        <w:gridCol w:w="1134"/>
        <w:gridCol w:w="1557"/>
        <w:gridCol w:w="1649"/>
      </w:tblGrid>
      <w:tr w:rsidR="00146007" w:rsidRPr="001D0288" w14:paraId="243E779F" w14:textId="77777777" w:rsidTr="001D0288">
        <w:tc>
          <w:tcPr>
            <w:tcW w:w="794" w:type="dxa"/>
            <w:tcBorders>
              <w:top w:val="single" w:sz="4" w:space="0" w:color="000000"/>
              <w:left w:val="single" w:sz="4" w:space="0" w:color="000000"/>
              <w:bottom w:val="single" w:sz="4" w:space="0" w:color="000000"/>
              <w:right w:val="single" w:sz="4" w:space="0" w:color="000000"/>
            </w:tcBorders>
          </w:tcPr>
          <w:p w14:paraId="52BF57B7" w14:textId="77777777" w:rsidR="00146007" w:rsidRPr="001D0288" w:rsidRDefault="00000000" w:rsidP="001D0288">
            <w:pPr>
              <w:widowControl w:val="0"/>
              <w:spacing w:line="276" w:lineRule="auto"/>
              <w:jc w:val="center"/>
              <w:rPr>
                <w:rFonts w:ascii="Verdana" w:hAnsi="Verdana"/>
                <w:b/>
                <w:bCs/>
                <w:sz w:val="20"/>
              </w:rPr>
            </w:pPr>
            <w:bookmarkStart w:id="1" w:name="_Hlk193209657"/>
            <w:r w:rsidRPr="001D0288">
              <w:rPr>
                <w:rFonts w:ascii="Verdana" w:hAnsi="Verdana"/>
                <w:b/>
                <w:bCs/>
                <w:sz w:val="20"/>
              </w:rPr>
              <w:t>ITEM</w:t>
            </w:r>
          </w:p>
        </w:tc>
        <w:tc>
          <w:tcPr>
            <w:tcW w:w="3486" w:type="dxa"/>
            <w:tcBorders>
              <w:top w:val="single" w:sz="4" w:space="0" w:color="000000"/>
              <w:left w:val="single" w:sz="4" w:space="0" w:color="000000"/>
              <w:bottom w:val="single" w:sz="4" w:space="0" w:color="000000"/>
              <w:right w:val="single" w:sz="4" w:space="0" w:color="000000"/>
            </w:tcBorders>
          </w:tcPr>
          <w:p w14:paraId="1194DA5B"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ESPECIFICAÇÃO</w:t>
            </w:r>
          </w:p>
        </w:tc>
        <w:tc>
          <w:tcPr>
            <w:tcW w:w="735" w:type="dxa"/>
            <w:tcBorders>
              <w:top w:val="single" w:sz="4" w:space="0" w:color="000000"/>
              <w:left w:val="single" w:sz="4" w:space="0" w:color="000000"/>
              <w:bottom w:val="single" w:sz="4" w:space="0" w:color="000000"/>
              <w:right w:val="single" w:sz="4" w:space="0" w:color="000000"/>
            </w:tcBorders>
          </w:tcPr>
          <w:p w14:paraId="1689847E"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UND</w:t>
            </w:r>
          </w:p>
        </w:tc>
        <w:tc>
          <w:tcPr>
            <w:tcW w:w="1134" w:type="dxa"/>
            <w:tcBorders>
              <w:top w:val="single" w:sz="4" w:space="0" w:color="000000"/>
              <w:left w:val="single" w:sz="4" w:space="0" w:color="000000"/>
              <w:bottom w:val="single" w:sz="4" w:space="0" w:color="000000"/>
              <w:right w:val="single" w:sz="4" w:space="0" w:color="000000"/>
            </w:tcBorders>
          </w:tcPr>
          <w:p w14:paraId="34AC886D" w14:textId="23EE3F1F"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QUANT</w:t>
            </w:r>
          </w:p>
        </w:tc>
        <w:tc>
          <w:tcPr>
            <w:tcW w:w="1557" w:type="dxa"/>
            <w:tcBorders>
              <w:top w:val="single" w:sz="4" w:space="0" w:color="000000"/>
              <w:left w:val="single" w:sz="4" w:space="0" w:color="000000"/>
              <w:bottom w:val="single" w:sz="4" w:space="0" w:color="000000"/>
              <w:right w:val="single" w:sz="4" w:space="0" w:color="000000"/>
            </w:tcBorders>
          </w:tcPr>
          <w:p w14:paraId="59FA8F58"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VALOR ESTIMADO UNITÁRIO</w:t>
            </w:r>
          </w:p>
        </w:tc>
        <w:tc>
          <w:tcPr>
            <w:tcW w:w="1649" w:type="dxa"/>
            <w:tcBorders>
              <w:top w:val="single" w:sz="4" w:space="0" w:color="000000"/>
              <w:left w:val="single" w:sz="4" w:space="0" w:color="000000"/>
              <w:bottom w:val="single" w:sz="4" w:space="0" w:color="000000"/>
              <w:right w:val="single" w:sz="4" w:space="0" w:color="000000"/>
            </w:tcBorders>
          </w:tcPr>
          <w:p w14:paraId="7C5A0353"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VALOR ESTIMADO TOTAL</w:t>
            </w:r>
          </w:p>
        </w:tc>
      </w:tr>
      <w:tr w:rsidR="00146007" w:rsidRPr="001D0288" w14:paraId="505F49B6" w14:textId="77777777" w:rsidTr="001D0288">
        <w:tc>
          <w:tcPr>
            <w:tcW w:w="794" w:type="dxa"/>
            <w:tcBorders>
              <w:top w:val="single" w:sz="4" w:space="0" w:color="000000"/>
              <w:left w:val="single" w:sz="4" w:space="0" w:color="000000"/>
              <w:bottom w:val="single" w:sz="4" w:space="0" w:color="000000"/>
              <w:right w:val="single" w:sz="4" w:space="0" w:color="000000"/>
            </w:tcBorders>
          </w:tcPr>
          <w:p w14:paraId="0B7FDAF8" w14:textId="77777777" w:rsidR="00146007" w:rsidRPr="001D0288" w:rsidRDefault="00146007" w:rsidP="001D0288">
            <w:pPr>
              <w:widowControl w:val="0"/>
              <w:spacing w:line="276" w:lineRule="auto"/>
              <w:jc w:val="both"/>
              <w:rPr>
                <w:rFonts w:ascii="Verdana" w:hAnsi="Verdana"/>
                <w:sz w:val="20"/>
              </w:rPr>
            </w:pPr>
          </w:p>
          <w:p w14:paraId="43000528" w14:textId="77777777" w:rsidR="00146007" w:rsidRPr="001D0288" w:rsidRDefault="00146007" w:rsidP="001D0288">
            <w:pPr>
              <w:widowControl w:val="0"/>
              <w:spacing w:line="276" w:lineRule="auto"/>
              <w:jc w:val="both"/>
              <w:rPr>
                <w:rFonts w:ascii="Verdana" w:hAnsi="Verdana"/>
                <w:sz w:val="20"/>
              </w:rPr>
            </w:pPr>
          </w:p>
          <w:p w14:paraId="72D297AF" w14:textId="77777777" w:rsidR="00146007" w:rsidRPr="001D0288" w:rsidRDefault="00146007" w:rsidP="001D0288">
            <w:pPr>
              <w:widowControl w:val="0"/>
              <w:spacing w:line="276" w:lineRule="auto"/>
              <w:jc w:val="both"/>
              <w:rPr>
                <w:rFonts w:ascii="Verdana" w:hAnsi="Verdana"/>
                <w:sz w:val="20"/>
              </w:rPr>
            </w:pPr>
          </w:p>
          <w:p w14:paraId="141211B5" w14:textId="77777777" w:rsidR="00146007" w:rsidRPr="001D0288" w:rsidRDefault="00146007" w:rsidP="001D0288">
            <w:pPr>
              <w:widowControl w:val="0"/>
              <w:spacing w:line="276" w:lineRule="auto"/>
              <w:jc w:val="both"/>
              <w:rPr>
                <w:rFonts w:ascii="Verdana" w:hAnsi="Verdana"/>
                <w:sz w:val="20"/>
              </w:rPr>
            </w:pPr>
          </w:p>
          <w:p w14:paraId="143E0D6C" w14:textId="77777777" w:rsidR="00146007" w:rsidRPr="001D0288" w:rsidRDefault="00146007" w:rsidP="001D0288">
            <w:pPr>
              <w:widowControl w:val="0"/>
              <w:spacing w:line="276" w:lineRule="auto"/>
              <w:jc w:val="center"/>
              <w:rPr>
                <w:rFonts w:ascii="Verdana" w:hAnsi="Verdana"/>
                <w:sz w:val="20"/>
              </w:rPr>
            </w:pPr>
          </w:p>
          <w:p w14:paraId="2B959258"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sz w:val="20"/>
              </w:rPr>
              <w:t>01</w:t>
            </w:r>
          </w:p>
        </w:tc>
        <w:tc>
          <w:tcPr>
            <w:tcW w:w="3486" w:type="dxa"/>
            <w:tcBorders>
              <w:top w:val="single" w:sz="4" w:space="0" w:color="000000"/>
              <w:left w:val="single" w:sz="4" w:space="0" w:color="000000"/>
              <w:bottom w:val="single" w:sz="4" w:space="0" w:color="000000"/>
              <w:right w:val="single" w:sz="4" w:space="0" w:color="000000"/>
            </w:tcBorders>
          </w:tcPr>
          <w:p w14:paraId="241C16F5" w14:textId="77777777" w:rsidR="00146007" w:rsidRPr="001D0288" w:rsidRDefault="00000000" w:rsidP="001D0288">
            <w:pPr>
              <w:widowControl w:val="0"/>
              <w:spacing w:line="276" w:lineRule="auto"/>
              <w:jc w:val="both"/>
              <w:rPr>
                <w:rFonts w:ascii="Verdana" w:hAnsi="Verdana" w:cs="Arial"/>
                <w:color w:val="000000"/>
                <w:sz w:val="20"/>
              </w:rPr>
            </w:pPr>
            <w:r w:rsidRPr="001D0288">
              <w:rPr>
                <w:rFonts w:ascii="Verdana" w:hAnsi="Verdana" w:cs="Arial"/>
                <w:color w:val="000000"/>
                <w:sz w:val="20"/>
              </w:rPr>
              <w:t>JANELA DE CORRER de 02 folhas de alumínio pintura eletrostática branco, no sistema CHROMA, com peitoril fixo, alizar, vidro 10mm, incolor, medindo: 1,50x1,50, instalada no local, conforme estudo técnico preliminar (antes da confecção das janelas e empresa deverá conferir as medidas in loco)</w:t>
            </w:r>
          </w:p>
        </w:tc>
        <w:tc>
          <w:tcPr>
            <w:tcW w:w="735" w:type="dxa"/>
            <w:tcBorders>
              <w:top w:val="single" w:sz="4" w:space="0" w:color="000000"/>
              <w:left w:val="single" w:sz="4" w:space="0" w:color="000000"/>
              <w:bottom w:val="single" w:sz="4" w:space="0" w:color="000000"/>
              <w:right w:val="single" w:sz="4" w:space="0" w:color="000000"/>
            </w:tcBorders>
            <w:vAlign w:val="center"/>
          </w:tcPr>
          <w:p w14:paraId="64A97870"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sz w:val="20"/>
              </w:rPr>
              <w:t>Un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7E4CCF"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sz w:val="20"/>
              </w:rPr>
              <w:t>08</w:t>
            </w:r>
          </w:p>
        </w:tc>
        <w:tc>
          <w:tcPr>
            <w:tcW w:w="1557" w:type="dxa"/>
            <w:tcBorders>
              <w:top w:val="single" w:sz="4" w:space="0" w:color="000000"/>
              <w:left w:val="single" w:sz="4" w:space="0" w:color="000000"/>
              <w:bottom w:val="single" w:sz="4" w:space="0" w:color="000000"/>
              <w:right w:val="single" w:sz="4" w:space="0" w:color="000000"/>
            </w:tcBorders>
            <w:vAlign w:val="center"/>
          </w:tcPr>
          <w:p w14:paraId="0C557F2A" w14:textId="77777777" w:rsidR="00146007" w:rsidRPr="001D0288" w:rsidRDefault="00000000" w:rsidP="001D0288">
            <w:pPr>
              <w:widowControl w:val="0"/>
              <w:spacing w:line="276" w:lineRule="auto"/>
              <w:jc w:val="center"/>
              <w:rPr>
                <w:rFonts w:ascii="Verdana" w:hAnsi="Verdana"/>
                <w:color w:val="000000"/>
                <w:sz w:val="20"/>
              </w:rPr>
            </w:pPr>
            <w:r w:rsidRPr="001D0288">
              <w:rPr>
                <w:rFonts w:ascii="Verdana" w:hAnsi="Verdana"/>
                <w:color w:val="000000"/>
                <w:sz w:val="20"/>
              </w:rPr>
              <w:t>R$ 2.590,70</w:t>
            </w:r>
          </w:p>
        </w:tc>
        <w:tc>
          <w:tcPr>
            <w:tcW w:w="1649" w:type="dxa"/>
            <w:tcBorders>
              <w:top w:val="single" w:sz="4" w:space="0" w:color="000000"/>
              <w:left w:val="single" w:sz="4" w:space="0" w:color="000000"/>
              <w:bottom w:val="single" w:sz="4" w:space="0" w:color="000000"/>
              <w:right w:val="single" w:sz="4" w:space="0" w:color="000000"/>
            </w:tcBorders>
            <w:vAlign w:val="center"/>
          </w:tcPr>
          <w:p w14:paraId="46FC1931" w14:textId="77777777" w:rsidR="00146007" w:rsidRPr="001D0288" w:rsidRDefault="00000000" w:rsidP="001D0288">
            <w:pPr>
              <w:widowControl w:val="0"/>
              <w:spacing w:line="276" w:lineRule="auto"/>
              <w:jc w:val="center"/>
              <w:rPr>
                <w:rFonts w:ascii="Verdana" w:hAnsi="Verdana"/>
                <w:color w:val="000000"/>
                <w:sz w:val="20"/>
              </w:rPr>
            </w:pPr>
            <w:r w:rsidRPr="001D0288">
              <w:rPr>
                <w:rFonts w:ascii="Verdana" w:hAnsi="Verdana"/>
                <w:color w:val="000000"/>
                <w:sz w:val="20"/>
              </w:rPr>
              <w:t>R$ 20.725,58</w:t>
            </w:r>
          </w:p>
        </w:tc>
      </w:tr>
      <w:tr w:rsidR="00146007" w:rsidRPr="001D0288" w14:paraId="479E9544" w14:textId="77777777">
        <w:tc>
          <w:tcPr>
            <w:tcW w:w="9355" w:type="dxa"/>
            <w:gridSpan w:val="6"/>
            <w:tcBorders>
              <w:left w:val="single" w:sz="4" w:space="0" w:color="000000"/>
              <w:bottom w:val="single" w:sz="4" w:space="0" w:color="000000"/>
              <w:right w:val="single" w:sz="4" w:space="0" w:color="000000"/>
            </w:tcBorders>
          </w:tcPr>
          <w:p w14:paraId="596D0D28" w14:textId="77777777" w:rsidR="00146007" w:rsidRPr="001D0288" w:rsidRDefault="00000000" w:rsidP="001D0288">
            <w:pPr>
              <w:widowControl w:val="0"/>
              <w:spacing w:line="276" w:lineRule="auto"/>
              <w:jc w:val="center"/>
              <w:rPr>
                <w:rFonts w:ascii="Verdana" w:hAnsi="Verdana"/>
                <w:sz w:val="20"/>
              </w:rPr>
            </w:pPr>
            <w:r w:rsidRPr="001D0288">
              <w:rPr>
                <w:rFonts w:ascii="Verdana" w:hAnsi="Verdana"/>
                <w:b/>
                <w:bCs/>
                <w:sz w:val="20"/>
              </w:rPr>
              <w:t xml:space="preserve">VALOR TOTAL: R$ </w:t>
            </w:r>
            <w:r w:rsidRPr="001D0288">
              <w:rPr>
                <w:rFonts w:ascii="Verdana" w:hAnsi="Verdana"/>
                <w:b/>
                <w:bCs/>
                <w:color w:val="000000"/>
                <w:sz w:val="20"/>
              </w:rPr>
              <w:t>20.725,58 (vinte mil setecentos e vinte e cinco reais e cinquenta e oito centavos)</w:t>
            </w:r>
          </w:p>
        </w:tc>
      </w:tr>
      <w:bookmarkEnd w:id="1"/>
    </w:tbl>
    <w:p w14:paraId="29D13476" w14:textId="77777777" w:rsidR="00146007" w:rsidRPr="001D0288" w:rsidRDefault="00146007" w:rsidP="001D0288">
      <w:pPr>
        <w:tabs>
          <w:tab w:val="left" w:pos="567"/>
        </w:tabs>
        <w:spacing w:line="276" w:lineRule="auto"/>
        <w:jc w:val="both"/>
        <w:rPr>
          <w:rFonts w:ascii="Verdana" w:hAnsi="Verdana"/>
          <w:sz w:val="20"/>
        </w:rPr>
      </w:pPr>
    </w:p>
    <w:p w14:paraId="59D655C7"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 xml:space="preserve">1.2. </w:t>
      </w:r>
      <w:r w:rsidRPr="001D0288">
        <w:rPr>
          <w:rFonts w:ascii="Verdana" w:hAnsi="Verdana" w:cs="Arial"/>
          <w:iCs/>
          <w:sz w:val="20"/>
        </w:rPr>
        <w:t>Os objetos desta aquisição não se enquadram como sendo de bens de luxo, conforme Decreto nº 10.818, de 2021.</w:t>
      </w:r>
    </w:p>
    <w:p w14:paraId="0EA59501" w14:textId="77777777" w:rsidR="00146007" w:rsidRPr="001D0288" w:rsidRDefault="00000000" w:rsidP="001D0288">
      <w:pPr>
        <w:pStyle w:val="PargrafodaLista"/>
        <w:suppressAutoHyphens w:val="0"/>
        <w:ind w:left="-22"/>
        <w:jc w:val="both"/>
        <w:rPr>
          <w:rFonts w:ascii="Verdana" w:hAnsi="Verdana"/>
          <w:sz w:val="20"/>
          <w:szCs w:val="20"/>
        </w:rPr>
      </w:pPr>
      <w:r w:rsidRPr="001D0288">
        <w:rPr>
          <w:rFonts w:ascii="Verdana" w:hAnsi="Verdana"/>
          <w:iCs/>
          <w:sz w:val="20"/>
          <w:szCs w:val="20"/>
        </w:rPr>
        <w:t xml:space="preserve">1.3. </w:t>
      </w:r>
      <w:r w:rsidRPr="001D0288">
        <w:rPr>
          <w:rFonts w:ascii="Verdana" w:hAnsi="Verdana"/>
          <w:sz w:val="20"/>
          <w:szCs w:val="20"/>
        </w:rPr>
        <w:t>O prazo de vigência da aquisição será de até 30 (</w:t>
      </w:r>
      <w:r w:rsidRPr="001D0288">
        <w:rPr>
          <w:rFonts w:ascii="Verdana" w:eastAsia="Times New Roman" w:hAnsi="Verdana" w:cs="Times New Roman"/>
          <w:sz w:val="20"/>
          <w:szCs w:val="20"/>
        </w:rPr>
        <w:t>trinta</w:t>
      </w:r>
      <w:r w:rsidRPr="001D0288">
        <w:rPr>
          <w:rFonts w:ascii="Verdana" w:hAnsi="Verdana"/>
          <w:sz w:val="20"/>
          <w:szCs w:val="20"/>
        </w:rPr>
        <w:t xml:space="preserve">) </w:t>
      </w:r>
      <w:r w:rsidRPr="001D0288">
        <w:rPr>
          <w:rFonts w:ascii="Verdana" w:eastAsia="Times New Roman" w:hAnsi="Verdana" w:cs="Times New Roman"/>
          <w:sz w:val="20"/>
          <w:szCs w:val="20"/>
        </w:rPr>
        <w:t>dias</w:t>
      </w:r>
      <w:r w:rsidRPr="001D0288">
        <w:rPr>
          <w:rFonts w:ascii="Verdana" w:hAnsi="Verdana"/>
          <w:sz w:val="20"/>
          <w:szCs w:val="20"/>
        </w:rPr>
        <w:t>, com entrega/instalação em até 20 (vinte) dias contados da confirmação de recebimento da autorização de fornecimento emitida pelo Departamento de Compras e Contratos.</w:t>
      </w:r>
    </w:p>
    <w:p w14:paraId="0151F573" w14:textId="77777777" w:rsidR="00146007" w:rsidRPr="001D0288" w:rsidRDefault="00000000" w:rsidP="001D0288">
      <w:pPr>
        <w:spacing w:line="276" w:lineRule="auto"/>
        <w:jc w:val="both"/>
        <w:rPr>
          <w:rFonts w:ascii="Verdana" w:hAnsi="Verdana"/>
          <w:sz w:val="20"/>
        </w:rPr>
      </w:pPr>
      <w:r w:rsidRPr="001D0288">
        <w:rPr>
          <w:rFonts w:ascii="Verdana" w:eastAsia="SimSun" w:hAnsi="Verdana" w:cs="Arial"/>
          <w:sz w:val="20"/>
        </w:rPr>
        <w:t>1.4. O custo estimado total da contratação é de</w:t>
      </w:r>
      <w:r w:rsidRPr="001D0288">
        <w:rPr>
          <w:rFonts w:ascii="Verdana" w:hAnsi="Verdana"/>
          <w:color w:val="000000"/>
          <w:sz w:val="20"/>
          <w:lang w:eastAsia="en-US"/>
        </w:rPr>
        <w:t xml:space="preserve"> R$ </w:t>
      </w:r>
      <w:r w:rsidRPr="001D0288">
        <w:rPr>
          <w:rFonts w:ascii="Verdana" w:hAnsi="Verdana"/>
          <w:color w:val="000000"/>
          <w:sz w:val="20"/>
        </w:rPr>
        <w:t xml:space="preserve">20.725,58 (vinte mil setecentos e vinte e cinco reais e cinquenta e oito centavos) </w:t>
      </w:r>
      <w:r w:rsidRPr="001D0288">
        <w:rPr>
          <w:rFonts w:ascii="Verdana" w:eastAsia="SimSun" w:hAnsi="Verdana" w:cs="Arial"/>
          <w:sz w:val="20"/>
        </w:rPr>
        <w:t>conforme custos unitários apostos nos orçamentos e no quadro comparativo de preços simples em anexo.</w:t>
      </w:r>
    </w:p>
    <w:p w14:paraId="4041E517" w14:textId="77777777" w:rsidR="00146007" w:rsidRPr="001D0288" w:rsidRDefault="00146007" w:rsidP="001D0288">
      <w:pPr>
        <w:tabs>
          <w:tab w:val="left" w:pos="567"/>
        </w:tabs>
        <w:spacing w:line="276" w:lineRule="auto"/>
        <w:ind w:left="432"/>
        <w:jc w:val="both"/>
        <w:rPr>
          <w:rFonts w:ascii="Verdana" w:hAnsi="Verdana"/>
          <w:sz w:val="20"/>
        </w:rPr>
      </w:pPr>
    </w:p>
    <w:p w14:paraId="3AFE728E" w14:textId="77777777" w:rsidR="00146007" w:rsidRPr="001D0288" w:rsidRDefault="00000000" w:rsidP="001D0288">
      <w:pPr>
        <w:spacing w:line="276" w:lineRule="auto"/>
        <w:jc w:val="both"/>
        <w:rPr>
          <w:rFonts w:ascii="Verdana" w:hAnsi="Verdana"/>
          <w:b/>
          <w:bCs/>
          <w:sz w:val="20"/>
        </w:rPr>
      </w:pPr>
      <w:r w:rsidRPr="001D0288">
        <w:rPr>
          <w:rFonts w:ascii="Verdana" w:hAnsi="Verdana"/>
          <w:b/>
          <w:bCs/>
          <w:sz w:val="20"/>
        </w:rPr>
        <w:t>2. DESCRIÇÃO DA NECESSIDADE DA CONTRATAÇÃO</w:t>
      </w:r>
    </w:p>
    <w:p w14:paraId="4E7D96AA" w14:textId="77777777" w:rsidR="00146007" w:rsidRPr="001D0288" w:rsidRDefault="00000000" w:rsidP="001D0288">
      <w:pPr>
        <w:pStyle w:val="PargrafodaLista"/>
        <w:spacing w:after="0"/>
        <w:ind w:left="0"/>
        <w:jc w:val="both"/>
        <w:rPr>
          <w:rFonts w:ascii="Verdana" w:hAnsi="Verdana"/>
          <w:sz w:val="20"/>
          <w:szCs w:val="20"/>
        </w:rPr>
      </w:pPr>
      <w:r w:rsidRPr="001D0288">
        <w:rPr>
          <w:rFonts w:ascii="Verdana" w:eastAsia="Times New Roman" w:hAnsi="Verdana" w:cs="Times New Roman"/>
          <w:sz w:val="20"/>
          <w:szCs w:val="20"/>
        </w:rPr>
        <w:t>2.1. Considerando que duas salas de aula localizadas na EMEF Profª. Maria Celeste Torezani Storch ficam do lado da quadra poliesportiva.</w:t>
      </w:r>
    </w:p>
    <w:p w14:paraId="4309D2DF" w14:textId="77777777" w:rsidR="00146007" w:rsidRPr="001D0288" w:rsidRDefault="00000000" w:rsidP="001D0288">
      <w:pPr>
        <w:pStyle w:val="PargrafodaLista"/>
        <w:spacing w:after="0"/>
        <w:ind w:left="0"/>
        <w:jc w:val="both"/>
        <w:rPr>
          <w:rFonts w:ascii="Verdana" w:hAnsi="Verdana"/>
          <w:sz w:val="20"/>
          <w:szCs w:val="20"/>
        </w:rPr>
      </w:pPr>
      <w:r w:rsidRPr="001D0288">
        <w:rPr>
          <w:rFonts w:ascii="Verdana" w:eastAsia="Arial" w:hAnsi="Verdana" w:cs="Times New Roman"/>
          <w:sz w:val="20"/>
          <w:szCs w:val="20"/>
        </w:rPr>
        <w:t>2.2. Considerando que devido o barulho vindo das atividades desenvolvidas na quadra com os alunos, essas salas de aula ficam com o desenvolvimento das atividades prejudicadas, sendo muito prejudicial ao aprendizado das crianças dessas salas, sendo necessária providências para a resolução do problema, e a aquisição das janelas faz necessária.</w:t>
      </w:r>
    </w:p>
    <w:p w14:paraId="6AEB8A0E" w14:textId="77777777" w:rsidR="00146007" w:rsidRPr="001D0288" w:rsidRDefault="00000000" w:rsidP="001D0288">
      <w:pPr>
        <w:pStyle w:val="PargrafodaLista"/>
        <w:spacing w:after="0"/>
        <w:ind w:left="0"/>
        <w:jc w:val="both"/>
        <w:rPr>
          <w:rFonts w:ascii="Verdana" w:eastAsia="Arial" w:hAnsi="Verdana" w:cs="Times New Roman"/>
          <w:sz w:val="20"/>
          <w:szCs w:val="20"/>
        </w:rPr>
      </w:pPr>
      <w:r w:rsidRPr="001D0288">
        <w:rPr>
          <w:rFonts w:ascii="Verdana" w:eastAsia="Arial" w:hAnsi="Verdana" w:cs="Times New Roman"/>
          <w:sz w:val="20"/>
          <w:szCs w:val="20"/>
        </w:rPr>
        <w:t>2.3. A quantidade foi estimada com base em levantamento realizado pela escola.</w:t>
      </w:r>
    </w:p>
    <w:p w14:paraId="691C1B24" w14:textId="77777777" w:rsidR="00146007" w:rsidRPr="001D0288" w:rsidRDefault="00146007" w:rsidP="001D0288">
      <w:pPr>
        <w:tabs>
          <w:tab w:val="left" w:pos="1418"/>
        </w:tabs>
        <w:spacing w:line="276" w:lineRule="auto"/>
        <w:jc w:val="both"/>
        <w:rPr>
          <w:rFonts w:ascii="Verdana" w:hAnsi="Verdana"/>
          <w:sz w:val="20"/>
          <w:shd w:val="clear" w:color="auto" w:fill="FFFF00"/>
        </w:rPr>
      </w:pPr>
    </w:p>
    <w:p w14:paraId="764A2F2F" w14:textId="77777777" w:rsidR="00146007" w:rsidRPr="001D0288" w:rsidRDefault="00000000" w:rsidP="001D0288">
      <w:pPr>
        <w:tabs>
          <w:tab w:val="left" w:pos="335"/>
        </w:tabs>
        <w:spacing w:line="276" w:lineRule="auto"/>
        <w:jc w:val="both"/>
        <w:rPr>
          <w:rFonts w:ascii="Verdana" w:hAnsi="Verdana"/>
          <w:b/>
          <w:bCs/>
          <w:sz w:val="20"/>
        </w:rPr>
      </w:pPr>
      <w:r w:rsidRPr="001D0288">
        <w:rPr>
          <w:rFonts w:ascii="Verdana" w:hAnsi="Verdana"/>
          <w:b/>
          <w:bCs/>
          <w:sz w:val="20"/>
        </w:rPr>
        <w:t>3. DESCRIÇÃO DA SOLUÇÃO</w:t>
      </w:r>
    </w:p>
    <w:p w14:paraId="170108A0" w14:textId="77777777" w:rsidR="00146007" w:rsidRPr="001D0288" w:rsidRDefault="00000000" w:rsidP="001D0288">
      <w:pPr>
        <w:pStyle w:val="PargrafodaLista"/>
        <w:tabs>
          <w:tab w:val="left" w:pos="3390"/>
          <w:tab w:val="center" w:pos="5032"/>
        </w:tabs>
        <w:spacing w:after="0"/>
        <w:ind w:left="0"/>
        <w:jc w:val="both"/>
        <w:rPr>
          <w:rFonts w:ascii="Verdana" w:hAnsi="Verdana"/>
          <w:sz w:val="20"/>
          <w:szCs w:val="20"/>
        </w:rPr>
      </w:pPr>
      <w:r w:rsidRPr="001D0288">
        <w:rPr>
          <w:rFonts w:ascii="Verdana" w:hAnsi="Verdana" w:cs="Times New Roman"/>
          <w:sz w:val="20"/>
          <w:szCs w:val="20"/>
        </w:rPr>
        <w:t xml:space="preserve">3.1. </w:t>
      </w:r>
      <w:r w:rsidRPr="001D0288">
        <w:rPr>
          <w:rFonts w:ascii="Verdana" w:hAnsi="Verdana" w:cs="Arial"/>
          <w:sz w:val="20"/>
          <w:szCs w:val="20"/>
        </w:rPr>
        <w:t>A solução a ser adotada consiste na aquisição de janelas com pinturas eletrostáticas, no sistema CHROMA, instaladas no local para atender as necessidades da EMEF Profª Maria Celeste Torezani Storch.</w:t>
      </w:r>
    </w:p>
    <w:p w14:paraId="1DB4A0FE" w14:textId="77777777" w:rsidR="00146007" w:rsidRPr="001D0288" w:rsidRDefault="00000000" w:rsidP="001D0288">
      <w:pPr>
        <w:spacing w:line="276" w:lineRule="auto"/>
        <w:jc w:val="both"/>
        <w:rPr>
          <w:rFonts w:ascii="Verdana" w:hAnsi="Verdana"/>
          <w:sz w:val="20"/>
        </w:rPr>
      </w:pPr>
      <w:r w:rsidRPr="001D0288">
        <w:rPr>
          <w:rFonts w:ascii="Verdana" w:hAnsi="Verdana"/>
          <w:sz w:val="20"/>
        </w:rPr>
        <w:t>3.2. A contratação deverá obedecer, no que couber, ao disposto na Lei n.º 14.133/2021 e suas alterações.</w:t>
      </w:r>
    </w:p>
    <w:p w14:paraId="3590F2F6" w14:textId="77777777" w:rsidR="00146007" w:rsidRPr="001D0288" w:rsidRDefault="00146007" w:rsidP="001D0288">
      <w:pPr>
        <w:spacing w:line="276" w:lineRule="auto"/>
        <w:ind w:left="360"/>
        <w:jc w:val="both"/>
        <w:rPr>
          <w:rFonts w:ascii="Verdana" w:hAnsi="Verdana"/>
          <w:sz w:val="20"/>
          <w:u w:val="single"/>
          <w:shd w:val="clear" w:color="auto" w:fill="FFFF00"/>
        </w:rPr>
      </w:pPr>
    </w:p>
    <w:p w14:paraId="14C5942C" w14:textId="77777777" w:rsidR="00146007" w:rsidRPr="001D0288" w:rsidRDefault="00000000" w:rsidP="001D0288">
      <w:pPr>
        <w:spacing w:line="276" w:lineRule="auto"/>
        <w:jc w:val="both"/>
        <w:rPr>
          <w:rFonts w:ascii="Verdana" w:hAnsi="Verdana"/>
          <w:b/>
          <w:bCs/>
          <w:sz w:val="20"/>
        </w:rPr>
      </w:pPr>
      <w:r w:rsidRPr="001D0288">
        <w:rPr>
          <w:rFonts w:ascii="Verdana" w:hAnsi="Verdana"/>
          <w:b/>
          <w:bCs/>
          <w:sz w:val="20"/>
        </w:rPr>
        <w:t>4. REQUISITOS DA CONTRATAÇÃO</w:t>
      </w:r>
    </w:p>
    <w:p w14:paraId="7AD2166D" w14:textId="77777777" w:rsidR="00146007" w:rsidRPr="001D0288" w:rsidRDefault="00000000" w:rsidP="001D0288">
      <w:pPr>
        <w:pStyle w:val="PargrafodaLista"/>
        <w:tabs>
          <w:tab w:val="left" w:pos="3390"/>
          <w:tab w:val="center" w:pos="5032"/>
        </w:tabs>
        <w:spacing w:after="0"/>
        <w:ind w:left="0"/>
        <w:jc w:val="both"/>
        <w:rPr>
          <w:rFonts w:ascii="Verdana" w:hAnsi="Verdana"/>
          <w:sz w:val="20"/>
          <w:szCs w:val="20"/>
        </w:rPr>
      </w:pPr>
      <w:r w:rsidRPr="001D0288">
        <w:rPr>
          <w:rFonts w:ascii="Verdana" w:eastAsia="Arial" w:hAnsi="Verdana" w:cs="Arial"/>
          <w:sz w:val="20"/>
          <w:szCs w:val="20"/>
        </w:rPr>
        <w:t>4.1</w:t>
      </w:r>
      <w:r w:rsidRPr="001D0288">
        <w:rPr>
          <w:rFonts w:ascii="Verdana" w:eastAsia="Arial" w:hAnsi="Verdana" w:cs="Arial"/>
          <w:b/>
          <w:sz w:val="20"/>
          <w:szCs w:val="20"/>
        </w:rPr>
        <w:t xml:space="preserve">. </w:t>
      </w:r>
      <w:r w:rsidRPr="001D0288">
        <w:rPr>
          <w:rFonts w:ascii="Verdana" w:hAnsi="Verdana" w:cs="Arial"/>
          <w:color w:val="000000"/>
          <w:sz w:val="20"/>
          <w:szCs w:val="20"/>
          <w:shd w:val="clear" w:color="auto" w:fill="FFFFFF"/>
          <w:lang w:eastAsia="zh-CN"/>
        </w:rPr>
        <w:t xml:space="preserve"> A contratação deverá observar os seguintes requisitos:</w:t>
      </w:r>
    </w:p>
    <w:p w14:paraId="68B34782" w14:textId="77777777" w:rsidR="00146007" w:rsidRPr="001D0288" w:rsidRDefault="00000000" w:rsidP="001D0288">
      <w:pPr>
        <w:tabs>
          <w:tab w:val="left" w:pos="206"/>
          <w:tab w:val="left" w:pos="563"/>
        </w:tabs>
        <w:suppressAutoHyphens w:val="0"/>
        <w:spacing w:line="276" w:lineRule="auto"/>
        <w:jc w:val="both"/>
        <w:rPr>
          <w:rFonts w:ascii="Verdana" w:hAnsi="Verdana"/>
          <w:sz w:val="20"/>
        </w:rPr>
      </w:pPr>
      <w:r w:rsidRPr="001D0288">
        <w:rPr>
          <w:rFonts w:ascii="Verdana" w:hAnsi="Verdana"/>
          <w:i/>
          <w:iCs/>
          <w:sz w:val="20"/>
        </w:rPr>
        <w:t>4.2.</w:t>
      </w:r>
      <w:r w:rsidRPr="001D0288">
        <w:rPr>
          <w:rFonts w:ascii="Verdana" w:hAnsi="Verdana"/>
          <w:sz w:val="20"/>
        </w:rPr>
        <w:t xml:space="preserve"> Não haverá danos ao meio ambiente, uma vez que a aquisição não gerará tal problema para a Administração Pública.</w:t>
      </w:r>
    </w:p>
    <w:p w14:paraId="40CB466E" w14:textId="77777777" w:rsidR="00146007" w:rsidRPr="001D0288" w:rsidRDefault="00000000" w:rsidP="001D0288">
      <w:pPr>
        <w:pStyle w:val="PargrafodaLista"/>
        <w:tabs>
          <w:tab w:val="left" w:pos="450"/>
        </w:tabs>
        <w:suppressAutoHyphens w:val="0"/>
        <w:ind w:left="0"/>
        <w:jc w:val="both"/>
        <w:rPr>
          <w:rFonts w:ascii="Verdana" w:hAnsi="Verdana"/>
          <w:sz w:val="20"/>
          <w:szCs w:val="20"/>
        </w:rPr>
      </w:pPr>
      <w:r w:rsidRPr="001D0288">
        <w:rPr>
          <w:rFonts w:ascii="Verdana" w:hAnsi="Verdana"/>
          <w:sz w:val="20"/>
          <w:szCs w:val="20"/>
        </w:rPr>
        <w:t>4.3.</w:t>
      </w:r>
      <w:r w:rsidRPr="001D0288">
        <w:rPr>
          <w:rFonts w:ascii="Verdana" w:hAnsi="Verdana"/>
          <w:i/>
          <w:iCs/>
          <w:sz w:val="20"/>
          <w:szCs w:val="20"/>
        </w:rPr>
        <w:t xml:space="preserve">  </w:t>
      </w:r>
      <w:r w:rsidRPr="001D0288">
        <w:rPr>
          <w:rFonts w:ascii="Verdana" w:hAnsi="Verdana"/>
          <w:sz w:val="20"/>
          <w:szCs w:val="20"/>
        </w:rPr>
        <w:t xml:space="preserve">A aquisição se dará por </w:t>
      </w:r>
      <w:r w:rsidRPr="001D0288">
        <w:rPr>
          <w:rFonts w:ascii="Verdana" w:eastAsia="Times New Roman" w:hAnsi="Verdana" w:cs="Times New Roman"/>
          <w:sz w:val="20"/>
          <w:szCs w:val="20"/>
        </w:rPr>
        <w:t>dispensa</w:t>
      </w:r>
      <w:r w:rsidRPr="001D0288">
        <w:rPr>
          <w:rFonts w:ascii="Verdana" w:hAnsi="Verdana"/>
          <w:sz w:val="20"/>
          <w:szCs w:val="20"/>
        </w:rPr>
        <w:t xml:space="preserve"> (sendo sagrado vencedor, o fornecedor que apresentar o menor valor </w:t>
      </w:r>
      <w:r w:rsidRPr="001D0288">
        <w:rPr>
          <w:rFonts w:ascii="Verdana" w:eastAsia="Times New Roman" w:hAnsi="Verdana" w:cs="Times New Roman"/>
          <w:sz w:val="20"/>
          <w:szCs w:val="20"/>
        </w:rPr>
        <w:t xml:space="preserve">por item </w:t>
      </w:r>
      <w:r w:rsidRPr="001D0288">
        <w:rPr>
          <w:rFonts w:ascii="Verdana" w:hAnsi="Verdana"/>
          <w:sz w:val="20"/>
          <w:szCs w:val="20"/>
        </w:rPr>
        <w:t>a ser adquirido), com entrega/instalação única</w:t>
      </w:r>
      <w:r w:rsidRPr="001D0288">
        <w:rPr>
          <w:rFonts w:ascii="Verdana" w:eastAsia="Times New Roman" w:hAnsi="Verdana" w:cs="Times New Roman"/>
          <w:sz w:val="20"/>
          <w:szCs w:val="20"/>
        </w:rPr>
        <w:t xml:space="preserve">, </w:t>
      </w:r>
      <w:r w:rsidRPr="001D0288">
        <w:rPr>
          <w:rFonts w:ascii="Verdana" w:eastAsia="Times New Roman" w:hAnsi="Verdana" w:cs="Times New Roman"/>
          <w:color w:val="000000"/>
          <w:sz w:val="20"/>
          <w:szCs w:val="20"/>
        </w:rPr>
        <w:t>em até 20 (vinte) dias</w:t>
      </w:r>
      <w:r w:rsidRPr="001D0288">
        <w:rPr>
          <w:rFonts w:ascii="Verdana" w:eastAsia="Times New Roman" w:hAnsi="Verdana" w:cs="Times New Roman"/>
          <w:sz w:val="20"/>
          <w:szCs w:val="20"/>
        </w:rPr>
        <w:t xml:space="preserve"> após a emissão da autorização de fornecimento emitida pelo Departamento de Compras e Contratos e a confirmação de recebimento pela empresa.</w:t>
      </w:r>
    </w:p>
    <w:p w14:paraId="5159BBA2" w14:textId="77777777" w:rsidR="00146007" w:rsidRPr="001D0288" w:rsidRDefault="00000000" w:rsidP="001D0288">
      <w:pPr>
        <w:shd w:val="clear" w:color="auto" w:fill="FFFFFF"/>
        <w:suppressAutoHyphens w:val="0"/>
        <w:spacing w:line="276" w:lineRule="auto"/>
        <w:ind w:hanging="57"/>
        <w:jc w:val="both"/>
        <w:rPr>
          <w:rFonts w:ascii="Verdana" w:hAnsi="Verdana"/>
          <w:sz w:val="20"/>
        </w:rPr>
      </w:pPr>
      <w:r w:rsidRPr="001D0288">
        <w:rPr>
          <w:rFonts w:ascii="Verdana" w:eastAsia="Calibri" w:hAnsi="Verdana"/>
          <w:sz w:val="20"/>
          <w:shd w:val="clear" w:color="auto" w:fill="FFFFFF"/>
        </w:rPr>
        <w:t xml:space="preserve">4.4. A empresa fornecedora deverá entregar/instalar o objeto de qualidade de acordo com a especificação apresentada </w:t>
      </w:r>
      <w:r w:rsidRPr="001D0288">
        <w:rPr>
          <w:rFonts w:ascii="Verdana" w:hAnsi="Verdana"/>
          <w:sz w:val="20"/>
        </w:rPr>
        <w:t xml:space="preserve">na autorização de fornecimento/execução, sem marcas e sem defeitos e </w:t>
      </w:r>
      <w:r w:rsidRPr="001D0288">
        <w:rPr>
          <w:rFonts w:ascii="Verdana" w:eastAsia="Calibri" w:hAnsi="Verdana"/>
          <w:sz w:val="20"/>
          <w:shd w:val="clear" w:color="auto" w:fill="FFFFFF"/>
        </w:rPr>
        <w:t>em perfeitas condições de uso de acordo com as normas técnicas e de segurança vigentes.</w:t>
      </w:r>
    </w:p>
    <w:p w14:paraId="7A800F3D" w14:textId="77777777" w:rsidR="00146007" w:rsidRPr="001D0288" w:rsidRDefault="00000000" w:rsidP="001D0288">
      <w:pPr>
        <w:pStyle w:val="PargrafodaLista"/>
        <w:shd w:val="clear" w:color="auto" w:fill="FFFFFF"/>
        <w:suppressAutoHyphens w:val="0"/>
        <w:ind w:left="57" w:hanging="57"/>
        <w:jc w:val="both"/>
        <w:rPr>
          <w:rFonts w:ascii="Verdana" w:hAnsi="Verdana"/>
          <w:sz w:val="20"/>
          <w:szCs w:val="20"/>
        </w:rPr>
      </w:pPr>
      <w:r w:rsidRPr="001D0288">
        <w:rPr>
          <w:rFonts w:ascii="Verdana" w:hAnsi="Verdana"/>
          <w:sz w:val="20"/>
          <w:szCs w:val="20"/>
          <w:shd w:val="clear" w:color="auto" w:fill="FFFFFF"/>
        </w:rPr>
        <w:t>4.5</w:t>
      </w:r>
      <w:r w:rsidRPr="001D0288">
        <w:rPr>
          <w:rFonts w:ascii="Verdana" w:hAnsi="Verdana"/>
          <w:b/>
          <w:bCs/>
          <w:sz w:val="20"/>
          <w:szCs w:val="20"/>
          <w:shd w:val="clear" w:color="auto" w:fill="FFFFFF"/>
        </w:rPr>
        <w:t xml:space="preserve">. </w:t>
      </w:r>
      <w:r w:rsidRPr="001D0288">
        <w:rPr>
          <w:rFonts w:ascii="Verdana" w:hAnsi="Verdana"/>
          <w:sz w:val="20"/>
          <w:szCs w:val="20"/>
          <w:shd w:val="clear" w:color="auto" w:fill="FFFFFF"/>
        </w:rPr>
        <w:t>A contratação deverá obedecer, no que couber, ao disposto na Lei nº 14.133/2021 e suas alterações.</w:t>
      </w:r>
    </w:p>
    <w:p w14:paraId="1DD58BC0" w14:textId="77777777" w:rsidR="00146007" w:rsidRPr="001D0288" w:rsidRDefault="00000000" w:rsidP="001D0288">
      <w:pPr>
        <w:pStyle w:val="PargrafodaLista"/>
        <w:tabs>
          <w:tab w:val="left" w:pos="567"/>
        </w:tabs>
        <w:ind w:left="-22"/>
        <w:jc w:val="both"/>
        <w:rPr>
          <w:rFonts w:ascii="Verdana" w:hAnsi="Verdana"/>
          <w:sz w:val="20"/>
          <w:szCs w:val="20"/>
        </w:rPr>
      </w:pPr>
      <w:r w:rsidRPr="001D0288">
        <w:rPr>
          <w:rFonts w:ascii="Verdana" w:hAnsi="Verdana"/>
          <w:sz w:val="20"/>
          <w:szCs w:val="20"/>
        </w:rPr>
        <w:t xml:space="preserve">4.6. A empresa </w:t>
      </w:r>
      <w:r w:rsidRPr="001D0288">
        <w:rPr>
          <w:rFonts w:ascii="Verdana" w:eastAsia="Times New Roman" w:hAnsi="Verdana" w:cs="Times New Roman"/>
          <w:sz w:val="20"/>
          <w:szCs w:val="20"/>
        </w:rPr>
        <w:t>ganhadora</w:t>
      </w:r>
      <w:r w:rsidRPr="001D0288">
        <w:rPr>
          <w:rFonts w:ascii="Verdana" w:hAnsi="Verdana"/>
          <w:sz w:val="20"/>
          <w:szCs w:val="20"/>
        </w:rPr>
        <w:t xml:space="preserve"> deverá entregar </w:t>
      </w:r>
      <w:r w:rsidRPr="001D0288">
        <w:rPr>
          <w:rFonts w:ascii="Verdana" w:eastAsia="Times New Roman" w:hAnsi="Verdana" w:cs="Times New Roman"/>
          <w:sz w:val="20"/>
          <w:szCs w:val="20"/>
        </w:rPr>
        <w:t>os itens</w:t>
      </w:r>
      <w:r w:rsidRPr="001D0288">
        <w:rPr>
          <w:rFonts w:ascii="Verdana" w:hAnsi="Verdana"/>
          <w:sz w:val="20"/>
          <w:szCs w:val="20"/>
        </w:rPr>
        <w:t xml:space="preserve"> na data estipulada na autorização de fornecimento/execução emitida pelo Departamento de Compras e Contratos.</w:t>
      </w:r>
    </w:p>
    <w:p w14:paraId="245F1081" w14:textId="77777777" w:rsidR="00146007" w:rsidRPr="001D0288" w:rsidRDefault="00000000" w:rsidP="001D0288">
      <w:pPr>
        <w:pStyle w:val="PargrafodaLista"/>
        <w:ind w:left="-22"/>
        <w:jc w:val="both"/>
        <w:rPr>
          <w:rFonts w:ascii="Verdana" w:hAnsi="Verdana"/>
          <w:sz w:val="20"/>
          <w:szCs w:val="20"/>
        </w:rPr>
      </w:pPr>
      <w:r w:rsidRPr="001D0288">
        <w:rPr>
          <w:rFonts w:ascii="Verdana" w:hAnsi="Verdana"/>
          <w:sz w:val="20"/>
          <w:szCs w:val="20"/>
        </w:rPr>
        <w:t>4.7. Não será admitida a subcontratação do objeto contratual.</w:t>
      </w:r>
    </w:p>
    <w:p w14:paraId="6E08F0D7" w14:textId="77777777" w:rsidR="00146007" w:rsidRPr="001D0288" w:rsidRDefault="00000000" w:rsidP="001D0288">
      <w:pPr>
        <w:tabs>
          <w:tab w:val="left" w:pos="133"/>
        </w:tabs>
        <w:spacing w:line="276" w:lineRule="auto"/>
        <w:jc w:val="both"/>
        <w:rPr>
          <w:rFonts w:ascii="Verdana" w:hAnsi="Verdana"/>
          <w:sz w:val="20"/>
        </w:rPr>
      </w:pPr>
      <w:r w:rsidRPr="001D0288">
        <w:rPr>
          <w:rFonts w:ascii="Verdana" w:hAnsi="Verdana"/>
          <w:sz w:val="20"/>
        </w:rPr>
        <w:t>4.8. Não haverá exigência da garantia da contratação dos arts. 96 e seguintes da Lei nº 14.133/21.</w:t>
      </w:r>
    </w:p>
    <w:p w14:paraId="680C48FC" w14:textId="77777777" w:rsidR="00146007" w:rsidRPr="001D0288" w:rsidRDefault="00000000" w:rsidP="001D0288">
      <w:pPr>
        <w:tabs>
          <w:tab w:val="left" w:pos="133"/>
        </w:tabs>
        <w:spacing w:line="276" w:lineRule="auto"/>
        <w:jc w:val="both"/>
        <w:rPr>
          <w:rFonts w:ascii="Verdana" w:hAnsi="Verdana"/>
          <w:sz w:val="20"/>
        </w:rPr>
      </w:pPr>
      <w:r w:rsidRPr="001D0288">
        <w:rPr>
          <w:rFonts w:ascii="Verdana" w:hAnsi="Verdana"/>
          <w:sz w:val="20"/>
        </w:rPr>
        <w:t>4.9. Não haverá reajustamento de preços dos produtos adquiridos.</w:t>
      </w:r>
    </w:p>
    <w:p w14:paraId="3A58E681" w14:textId="77777777" w:rsidR="00146007" w:rsidRPr="001D0288" w:rsidRDefault="00000000" w:rsidP="001D0288">
      <w:pPr>
        <w:spacing w:line="276" w:lineRule="auto"/>
        <w:jc w:val="both"/>
        <w:rPr>
          <w:rFonts w:ascii="Verdana" w:hAnsi="Verdana"/>
          <w:sz w:val="20"/>
        </w:rPr>
      </w:pPr>
      <w:r w:rsidRPr="001D0288">
        <w:rPr>
          <w:rFonts w:ascii="Verdana" w:hAnsi="Verdana"/>
          <w:sz w:val="20"/>
        </w:rPr>
        <w:t xml:space="preserve">4.10. </w:t>
      </w:r>
      <w:r w:rsidRPr="001D0288">
        <w:rPr>
          <w:rFonts w:ascii="Verdana" w:hAnsi="Verdana" w:cs="Arial"/>
          <w:sz w:val="20"/>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7F8FBF79"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4.11. Os insumos necessários às embalagens, carga e descarga e instalação serão responsabilidades da contratada.</w:t>
      </w:r>
    </w:p>
    <w:p w14:paraId="48B17247" w14:textId="77777777" w:rsidR="00146007" w:rsidRPr="001D0288" w:rsidRDefault="00146007" w:rsidP="001D0288">
      <w:pPr>
        <w:pStyle w:val="PargrafodaLista"/>
        <w:tabs>
          <w:tab w:val="left" w:pos="3390"/>
          <w:tab w:val="center" w:pos="5032"/>
        </w:tabs>
        <w:spacing w:after="0"/>
        <w:ind w:left="0"/>
        <w:jc w:val="both"/>
        <w:rPr>
          <w:rFonts w:ascii="Verdana" w:hAnsi="Verdana" w:cs="Arial"/>
          <w:sz w:val="20"/>
          <w:szCs w:val="20"/>
        </w:rPr>
      </w:pPr>
    </w:p>
    <w:p w14:paraId="5A79E83B" w14:textId="77777777" w:rsidR="00146007" w:rsidRPr="001D0288" w:rsidRDefault="00000000" w:rsidP="001D0288">
      <w:pPr>
        <w:spacing w:line="276" w:lineRule="auto"/>
        <w:jc w:val="both"/>
        <w:rPr>
          <w:rFonts w:ascii="Verdana" w:hAnsi="Verdana"/>
          <w:sz w:val="20"/>
        </w:rPr>
      </w:pPr>
      <w:r w:rsidRPr="001D0288">
        <w:rPr>
          <w:rFonts w:ascii="Verdana" w:hAnsi="Verdana"/>
          <w:b/>
          <w:bCs/>
          <w:sz w:val="20"/>
        </w:rPr>
        <w:t xml:space="preserve">5. MODELO DE EXECUÇÃO CONTRATUAL </w:t>
      </w:r>
    </w:p>
    <w:p w14:paraId="11CF027E" w14:textId="77777777" w:rsidR="00146007" w:rsidRPr="001D0288" w:rsidRDefault="00000000" w:rsidP="001D0288">
      <w:pPr>
        <w:pStyle w:val="PargrafodaLista"/>
        <w:tabs>
          <w:tab w:val="left" w:pos="0"/>
          <w:tab w:val="left" w:pos="450"/>
        </w:tabs>
        <w:spacing w:after="0"/>
        <w:ind w:left="-57" w:firstLine="57"/>
        <w:contextualSpacing w:val="0"/>
        <w:jc w:val="both"/>
        <w:rPr>
          <w:rFonts w:ascii="Verdana" w:hAnsi="Verdana"/>
          <w:sz w:val="20"/>
          <w:szCs w:val="20"/>
        </w:rPr>
      </w:pPr>
      <w:r w:rsidRPr="001D0288">
        <w:rPr>
          <w:rFonts w:ascii="Verdana" w:hAnsi="Verdana" w:cs="Times New Roman"/>
          <w:iCs/>
          <w:sz w:val="20"/>
          <w:szCs w:val="20"/>
        </w:rPr>
        <w:t>5</w:t>
      </w:r>
      <w:r w:rsidRPr="001D0288">
        <w:rPr>
          <w:rFonts w:ascii="Verdana" w:hAnsi="Verdana" w:cs="Arial"/>
          <w:iCs/>
          <w:sz w:val="20"/>
          <w:szCs w:val="20"/>
        </w:rPr>
        <w:t>.1.</w:t>
      </w:r>
      <w:r w:rsidRPr="001D0288">
        <w:rPr>
          <w:rFonts w:ascii="Verdana" w:hAnsi="Verdana" w:cs="Arial"/>
          <w:bCs/>
          <w:iCs/>
          <w:sz w:val="20"/>
          <w:szCs w:val="20"/>
        </w:rPr>
        <w:t xml:space="preserve"> Os itens deverão ser entregues e instalados diretamente na escola EMEF Profª Maria Celeste Torezani Storch, com localização na Rua Deolindo Ro</w:t>
      </w:r>
      <w:bookmarkStart w:id="2" w:name="_GoBack3"/>
      <w:bookmarkEnd w:id="2"/>
      <w:r w:rsidRPr="001D0288">
        <w:rPr>
          <w:rFonts w:ascii="Verdana" w:hAnsi="Verdana" w:cs="Arial"/>
          <w:bCs/>
          <w:iCs/>
          <w:sz w:val="20"/>
          <w:szCs w:val="20"/>
        </w:rPr>
        <w:t xml:space="preserve">cha Loureiro, nº107, Bairro Santa Cecília, das 07h às 16h, observando os dias de funcionamento, juntamente com a Nota Fiscal, pelo prazo de até </w:t>
      </w:r>
      <w:r w:rsidRPr="001D0288">
        <w:rPr>
          <w:rFonts w:ascii="Verdana" w:hAnsi="Verdana" w:cs="Arial"/>
          <w:b/>
          <w:bCs/>
          <w:iCs/>
          <w:sz w:val="20"/>
          <w:szCs w:val="20"/>
        </w:rPr>
        <w:t>20 (vinte) dias corridos</w:t>
      </w:r>
      <w:r w:rsidRPr="001D0288">
        <w:rPr>
          <w:rFonts w:ascii="Verdana" w:hAnsi="Verdana" w:cs="Arial"/>
          <w:bCs/>
          <w:iCs/>
          <w:sz w:val="20"/>
          <w:szCs w:val="20"/>
        </w:rPr>
        <w:t xml:space="preserve"> a contar do recebimento da Autorização de Fornecimento, emitida pelo Departamento Municipal de Compras e Contratos.</w:t>
      </w:r>
    </w:p>
    <w:p w14:paraId="4D9F5432" w14:textId="77777777" w:rsidR="00146007" w:rsidRPr="001D0288" w:rsidRDefault="00000000" w:rsidP="001D0288">
      <w:pPr>
        <w:pStyle w:val="PargrafodaLista"/>
        <w:tabs>
          <w:tab w:val="left" w:pos="0"/>
          <w:tab w:val="left" w:pos="450"/>
        </w:tabs>
        <w:spacing w:after="0"/>
        <w:ind w:left="-57" w:firstLine="57"/>
        <w:contextualSpacing w:val="0"/>
        <w:jc w:val="both"/>
        <w:rPr>
          <w:rFonts w:ascii="Verdana" w:hAnsi="Verdana"/>
          <w:sz w:val="20"/>
          <w:szCs w:val="20"/>
        </w:rPr>
      </w:pPr>
      <w:r w:rsidRPr="001D0288">
        <w:rPr>
          <w:rFonts w:ascii="Verdana" w:hAnsi="Verdana" w:cs="Arial"/>
          <w:bCs/>
          <w:iCs/>
          <w:sz w:val="20"/>
          <w:szCs w:val="20"/>
        </w:rPr>
        <w:t>5.1.2. Contato:</w:t>
      </w:r>
    </w:p>
    <w:p w14:paraId="746DD362" w14:textId="77777777" w:rsidR="00146007" w:rsidRPr="001D0288" w:rsidRDefault="00000000" w:rsidP="001D0288">
      <w:pPr>
        <w:pStyle w:val="PargrafodaLista"/>
        <w:tabs>
          <w:tab w:val="left" w:pos="0"/>
          <w:tab w:val="left" w:pos="450"/>
        </w:tabs>
        <w:spacing w:after="0"/>
        <w:ind w:left="-57" w:firstLine="57"/>
        <w:contextualSpacing w:val="0"/>
        <w:jc w:val="both"/>
        <w:rPr>
          <w:rFonts w:ascii="Verdana" w:hAnsi="Verdana"/>
          <w:sz w:val="20"/>
          <w:szCs w:val="20"/>
        </w:rPr>
      </w:pPr>
      <w:r w:rsidRPr="001D0288">
        <w:rPr>
          <w:rFonts w:ascii="Verdana" w:hAnsi="Verdana" w:cs="Arial"/>
          <w:bCs/>
          <w:iCs/>
          <w:sz w:val="20"/>
          <w:szCs w:val="20"/>
        </w:rPr>
        <w:t>Telefone: (27) 3727 – 3993</w:t>
      </w:r>
    </w:p>
    <w:p w14:paraId="345352E9" w14:textId="77777777" w:rsidR="00146007" w:rsidRPr="001D0288" w:rsidRDefault="00000000" w:rsidP="001D0288">
      <w:pPr>
        <w:pStyle w:val="PargrafodaLista"/>
        <w:tabs>
          <w:tab w:val="left" w:pos="0"/>
          <w:tab w:val="left" w:pos="450"/>
        </w:tabs>
        <w:spacing w:after="0"/>
        <w:ind w:left="-57" w:firstLine="57"/>
        <w:contextualSpacing w:val="0"/>
        <w:jc w:val="both"/>
        <w:rPr>
          <w:rFonts w:ascii="Verdana" w:hAnsi="Verdana"/>
          <w:sz w:val="20"/>
          <w:szCs w:val="20"/>
        </w:rPr>
      </w:pPr>
      <w:r w:rsidRPr="001D0288">
        <w:rPr>
          <w:rFonts w:ascii="Verdana" w:hAnsi="Verdana" w:cs="Arial"/>
          <w:bCs/>
          <w:iCs/>
          <w:sz w:val="20"/>
          <w:szCs w:val="20"/>
        </w:rPr>
        <w:t xml:space="preserve">E-mail: </w:t>
      </w:r>
      <w:hyperlink r:id="rId6">
        <w:r w:rsidRPr="001D0288">
          <w:rPr>
            <w:rStyle w:val="Hyperlink"/>
            <w:rFonts w:ascii="Verdana" w:hAnsi="Verdana" w:cs="Arial"/>
            <w:bCs/>
            <w:iCs/>
            <w:sz w:val="20"/>
            <w:szCs w:val="20"/>
          </w:rPr>
          <w:t>f</w:t>
        </w:r>
        <w:r w:rsidRPr="001D0288">
          <w:rPr>
            <w:rStyle w:val="Hyperlink"/>
            <w:rFonts w:ascii="Verdana" w:hAnsi="Verdana" w:cs="Arial"/>
            <w:bCs/>
            <w:iCs/>
            <w:color w:val="000000"/>
            <w:sz w:val="20"/>
            <w:szCs w:val="20"/>
            <w:u w:val="none"/>
          </w:rPr>
          <w:t>inanceirosemecsgp@gmail.com</w:t>
        </w:r>
      </w:hyperlink>
    </w:p>
    <w:p w14:paraId="7BA0754E" w14:textId="77777777" w:rsidR="00146007" w:rsidRPr="001D0288" w:rsidRDefault="00000000" w:rsidP="001D0288">
      <w:pPr>
        <w:pStyle w:val="PargrafodaLista"/>
        <w:tabs>
          <w:tab w:val="left" w:pos="0"/>
          <w:tab w:val="left" w:pos="450"/>
        </w:tabs>
        <w:spacing w:after="0"/>
        <w:ind w:left="-57" w:firstLine="57"/>
        <w:contextualSpacing w:val="0"/>
        <w:jc w:val="both"/>
        <w:rPr>
          <w:rFonts w:ascii="Verdana" w:hAnsi="Verdana"/>
          <w:sz w:val="20"/>
          <w:szCs w:val="20"/>
        </w:rPr>
      </w:pPr>
      <w:r w:rsidRPr="001D0288">
        <w:rPr>
          <w:rFonts w:ascii="Verdana" w:hAnsi="Verdana" w:cs="Arial"/>
          <w:bCs/>
          <w:iCs/>
          <w:sz w:val="20"/>
          <w:szCs w:val="20"/>
        </w:rPr>
        <w:t>Responsável: Secretaria Municipal de Educação</w:t>
      </w:r>
    </w:p>
    <w:p w14:paraId="55C1282C"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5.2. A entrega deverá ocorrer sem qualquer ônus adicional, bem como a descarga e todas as demais despesas provenientes da mesma, previamente agendada com a Escola;</w:t>
      </w:r>
    </w:p>
    <w:p w14:paraId="6E2EFD1E"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lastRenderedPageBreak/>
        <w:t xml:space="preserve">5.3. A Empresa vencedora garantirá a qualidade dos materiais obrigando-se a repor aquele que apresentar defeito ou for entregue em desacordo com o apresentado na proposta; </w:t>
      </w:r>
    </w:p>
    <w:p w14:paraId="1BB15FA3"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5.4 O recebimento ocorrerá com a verificação integral das características do produto fornecido pela CONTRATADA;</w:t>
      </w:r>
    </w:p>
    <w:p w14:paraId="7EAEADE1"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5.5 O recebimento não isenta a CONTRATADA de responsabilidades futuras quanto à qualidade do material.</w:t>
      </w:r>
    </w:p>
    <w:p w14:paraId="0E517D63" w14:textId="77777777" w:rsidR="00146007" w:rsidRPr="001D0288" w:rsidRDefault="00000000" w:rsidP="001D0288">
      <w:pPr>
        <w:pStyle w:val="Nivel2"/>
        <w:spacing w:before="0" w:after="0"/>
        <w:rPr>
          <w:rFonts w:ascii="Verdana" w:hAnsi="Verdana"/>
          <w:sz w:val="20"/>
          <w:szCs w:val="20"/>
        </w:rPr>
      </w:pPr>
      <w:r w:rsidRPr="001D0288">
        <w:rPr>
          <w:rFonts w:ascii="Verdana" w:hAnsi="Verdana" w:cs="Times New Roman"/>
          <w:iCs/>
          <w:color w:val="auto"/>
          <w:sz w:val="20"/>
          <w:szCs w:val="20"/>
        </w:rPr>
        <w:t>5.6</w:t>
      </w:r>
      <w:r w:rsidRPr="001D0288">
        <w:rPr>
          <w:rFonts w:ascii="Verdana" w:hAnsi="Verdana" w:cs="Times New Roman"/>
          <w:b/>
          <w:bCs/>
          <w:iCs/>
          <w:color w:val="auto"/>
          <w:sz w:val="20"/>
          <w:szCs w:val="20"/>
        </w:rPr>
        <w:t xml:space="preserve">. </w:t>
      </w:r>
      <w:r w:rsidRPr="001D0288">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1D0288">
        <w:rPr>
          <w:rFonts w:ascii="Verdana" w:hAnsi="Verdana" w:cs="Times New Roman"/>
          <w:iCs/>
          <w:color w:val="auto"/>
          <w:sz w:val="20"/>
          <w:szCs w:val="20"/>
        </w:rPr>
        <w:t>força</w:t>
      </w:r>
      <w:r w:rsidRPr="001D0288">
        <w:rPr>
          <w:rFonts w:ascii="Verdana" w:hAnsi="Verdana" w:cs="Times New Roman"/>
          <w:bCs/>
          <w:iCs/>
          <w:color w:val="auto"/>
          <w:sz w:val="20"/>
          <w:szCs w:val="20"/>
        </w:rPr>
        <w:t xml:space="preserve"> maior.</w:t>
      </w:r>
    </w:p>
    <w:p w14:paraId="67440120" w14:textId="77777777" w:rsidR="00146007" w:rsidRPr="001D0288" w:rsidRDefault="00000000" w:rsidP="001D0288">
      <w:pPr>
        <w:pStyle w:val="Nivel2"/>
        <w:spacing w:before="0" w:after="0"/>
        <w:rPr>
          <w:rFonts w:ascii="Verdana" w:hAnsi="Verdana"/>
          <w:sz w:val="20"/>
          <w:szCs w:val="20"/>
        </w:rPr>
      </w:pPr>
      <w:r w:rsidRPr="001D0288">
        <w:rPr>
          <w:rFonts w:ascii="Verdana" w:hAnsi="Verdana" w:cs="Times New Roman"/>
          <w:color w:val="auto"/>
          <w:sz w:val="20"/>
          <w:szCs w:val="20"/>
        </w:rPr>
        <w:t>5.7.</w:t>
      </w:r>
      <w:r w:rsidRPr="001D0288">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36EC1160" w14:textId="77777777" w:rsidR="00146007" w:rsidRPr="001D0288" w:rsidRDefault="00000000" w:rsidP="001D0288">
      <w:pPr>
        <w:pStyle w:val="PargrafodaLista"/>
        <w:ind w:left="0"/>
        <w:jc w:val="both"/>
        <w:rPr>
          <w:rFonts w:ascii="Verdana" w:hAnsi="Verdana"/>
          <w:sz w:val="20"/>
          <w:szCs w:val="20"/>
        </w:rPr>
      </w:pPr>
      <w:r w:rsidRPr="001D0288">
        <w:rPr>
          <w:rFonts w:ascii="Verdana" w:hAnsi="Verdana"/>
          <w:sz w:val="20"/>
          <w:szCs w:val="20"/>
        </w:rPr>
        <w:t xml:space="preserve">5.8. A conferência </w:t>
      </w:r>
      <w:r w:rsidRPr="001D0288">
        <w:rPr>
          <w:rFonts w:ascii="Verdana" w:eastAsia="Times New Roman" w:hAnsi="Verdana" w:cs="Times New Roman"/>
          <w:sz w:val="20"/>
          <w:szCs w:val="20"/>
        </w:rPr>
        <w:t>dos itens</w:t>
      </w:r>
      <w:r w:rsidRPr="001D0288">
        <w:rPr>
          <w:rFonts w:ascii="Verdana" w:hAnsi="Verdana"/>
          <w:sz w:val="20"/>
          <w:szCs w:val="20"/>
        </w:rPr>
        <w:t xml:space="preserve"> deverá ser acompanhada por um servidor </w:t>
      </w:r>
      <w:r w:rsidRPr="001D0288">
        <w:rPr>
          <w:rFonts w:ascii="Verdana" w:eastAsia="Times New Roman" w:hAnsi="Verdana" w:cs="Times New Roman"/>
          <w:sz w:val="20"/>
          <w:szCs w:val="20"/>
        </w:rPr>
        <w:t>da secretaria requisitante</w:t>
      </w:r>
      <w:r w:rsidRPr="001D0288">
        <w:rPr>
          <w:rFonts w:ascii="Verdana" w:hAnsi="Verdana"/>
          <w:sz w:val="20"/>
          <w:szCs w:val="20"/>
        </w:rPr>
        <w:t>, a fim de zelar pela qualidade e quantidade dos itens a serem adquiridos.</w:t>
      </w:r>
    </w:p>
    <w:p w14:paraId="1963672B" w14:textId="77777777" w:rsidR="00146007" w:rsidRPr="001D0288" w:rsidRDefault="00000000" w:rsidP="001D0288">
      <w:pPr>
        <w:pStyle w:val="Nivel2"/>
        <w:spacing w:before="0" w:after="0"/>
        <w:rPr>
          <w:rFonts w:ascii="Verdana" w:hAnsi="Verdana"/>
          <w:sz w:val="20"/>
          <w:szCs w:val="20"/>
        </w:rPr>
      </w:pPr>
      <w:r w:rsidRPr="001D0288">
        <w:rPr>
          <w:rFonts w:ascii="Verdana" w:hAnsi="Verdana" w:cs="Times New Roman"/>
          <w:color w:val="auto"/>
          <w:sz w:val="20"/>
          <w:szCs w:val="20"/>
        </w:rPr>
        <w:t>5.9.</w:t>
      </w:r>
      <w:r w:rsidRPr="001D0288">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1579A78D" w14:textId="77777777" w:rsidR="00146007" w:rsidRPr="001D0288" w:rsidRDefault="00000000" w:rsidP="001D0288">
      <w:pPr>
        <w:pStyle w:val="PargrafodaLista"/>
        <w:ind w:left="0"/>
        <w:jc w:val="both"/>
        <w:rPr>
          <w:rFonts w:ascii="Verdana" w:hAnsi="Verdana"/>
          <w:sz w:val="20"/>
          <w:szCs w:val="20"/>
        </w:rPr>
      </w:pPr>
      <w:r w:rsidRPr="001D0288">
        <w:rPr>
          <w:rFonts w:ascii="Verdana" w:hAnsi="Verdana"/>
          <w:sz w:val="20"/>
          <w:szCs w:val="20"/>
        </w:rPr>
        <w:t>5.10.</w:t>
      </w:r>
      <w:r w:rsidRPr="001D0288">
        <w:rPr>
          <w:rFonts w:ascii="Verdana" w:hAnsi="Verdana"/>
          <w:b/>
          <w:bCs/>
          <w:sz w:val="20"/>
          <w:szCs w:val="20"/>
        </w:rPr>
        <w:t xml:space="preserve"> </w:t>
      </w:r>
      <w:r w:rsidRPr="001D0288">
        <w:rPr>
          <w:rFonts w:ascii="Verdana" w:hAnsi="Verdana"/>
          <w:sz w:val="20"/>
          <w:szCs w:val="20"/>
        </w:rPr>
        <w:t xml:space="preserve">O recebimento provisório ou definitivo não excluirá a responsabilidade </w:t>
      </w:r>
      <w:r w:rsidRPr="001D0288">
        <w:rPr>
          <w:rFonts w:ascii="Verdana" w:eastAsia="Times New Roman" w:hAnsi="Verdana" w:cs="Times New Roman"/>
          <w:sz w:val="20"/>
          <w:szCs w:val="20"/>
        </w:rPr>
        <w:t>da contratada pelos prejuízos resultantes da incorreta execução do contrato.</w:t>
      </w:r>
    </w:p>
    <w:p w14:paraId="771D9846" w14:textId="77777777" w:rsidR="00146007" w:rsidRPr="001D0288" w:rsidRDefault="00000000" w:rsidP="001D0288">
      <w:pPr>
        <w:pStyle w:val="Nivel2"/>
        <w:spacing w:before="0" w:after="0"/>
        <w:rPr>
          <w:rFonts w:ascii="Verdana" w:hAnsi="Verdana"/>
          <w:sz w:val="20"/>
          <w:szCs w:val="20"/>
        </w:rPr>
      </w:pPr>
      <w:r w:rsidRPr="001D0288">
        <w:rPr>
          <w:rFonts w:ascii="Verdana" w:hAnsi="Verdana" w:cs="Times New Roman"/>
          <w:iCs/>
          <w:color w:val="auto"/>
          <w:sz w:val="20"/>
          <w:szCs w:val="20"/>
        </w:rPr>
        <w:t>5.11. No caso de recusa da entrega do produto pelo fornecedor, a Administração Pública adotará as providências cabíveis, de cordo com a legislação aplicável, visando sanar problemas por ventura ocorridos.</w:t>
      </w:r>
    </w:p>
    <w:p w14:paraId="45679D48" w14:textId="77777777" w:rsidR="00146007" w:rsidRPr="001D0288" w:rsidRDefault="00000000" w:rsidP="001D0288">
      <w:pPr>
        <w:tabs>
          <w:tab w:val="left" w:pos="508"/>
        </w:tabs>
        <w:spacing w:line="276" w:lineRule="auto"/>
        <w:jc w:val="both"/>
        <w:rPr>
          <w:rFonts w:ascii="Verdana" w:hAnsi="Verdana"/>
          <w:sz w:val="20"/>
        </w:rPr>
      </w:pPr>
      <w:r w:rsidRPr="001D0288">
        <w:rPr>
          <w:rFonts w:ascii="Verdana" w:hAnsi="Verdana"/>
          <w:iCs/>
          <w:sz w:val="20"/>
        </w:rPr>
        <w:t>5.12. Não se verifica contratações correlatas ou interdependentes.</w:t>
      </w:r>
    </w:p>
    <w:p w14:paraId="3309A3B5" w14:textId="77777777" w:rsidR="00146007" w:rsidRPr="001D0288" w:rsidRDefault="00146007" w:rsidP="001D0288">
      <w:pPr>
        <w:tabs>
          <w:tab w:val="left" w:pos="508"/>
        </w:tabs>
        <w:spacing w:line="276" w:lineRule="auto"/>
        <w:jc w:val="both"/>
        <w:rPr>
          <w:rFonts w:ascii="Verdana" w:hAnsi="Verdana"/>
          <w:iCs/>
          <w:sz w:val="20"/>
        </w:rPr>
      </w:pPr>
    </w:p>
    <w:p w14:paraId="13DA1459" w14:textId="77777777" w:rsidR="00146007" w:rsidRPr="001D0288" w:rsidRDefault="00000000" w:rsidP="001D0288">
      <w:pPr>
        <w:spacing w:line="276" w:lineRule="auto"/>
        <w:jc w:val="both"/>
        <w:rPr>
          <w:rFonts w:ascii="Verdana" w:hAnsi="Verdana" w:cs="Arial"/>
          <w:b/>
          <w:bCs/>
          <w:color w:val="000000"/>
          <w:sz w:val="20"/>
        </w:rPr>
      </w:pPr>
      <w:r w:rsidRPr="001D0288">
        <w:rPr>
          <w:rFonts w:ascii="Verdana" w:hAnsi="Verdana" w:cs="Arial"/>
          <w:b/>
          <w:bCs/>
          <w:color w:val="000000"/>
          <w:sz w:val="20"/>
        </w:rPr>
        <w:t>6. OBRIGAÇÕES DA CONTRATANTE</w:t>
      </w:r>
    </w:p>
    <w:p w14:paraId="304B59A6" w14:textId="0582F0EB" w:rsidR="00146007" w:rsidRPr="001D0288" w:rsidRDefault="00000000" w:rsidP="001D0288">
      <w:pPr>
        <w:spacing w:before="57" w:after="57" w:line="276" w:lineRule="auto"/>
        <w:jc w:val="both"/>
        <w:rPr>
          <w:rFonts w:ascii="Verdana" w:hAnsi="Verdana" w:cs="Arial"/>
          <w:color w:val="000000"/>
          <w:sz w:val="20"/>
        </w:rPr>
      </w:pPr>
      <w:r w:rsidRPr="001D0288">
        <w:rPr>
          <w:rFonts w:ascii="Verdana" w:hAnsi="Verdana" w:cs="Arial"/>
          <w:color w:val="000000"/>
          <w:sz w:val="20"/>
        </w:rPr>
        <w:t>6.1. Constituem obrigações da Contratante, além de outras previstas no Termo de Referência, no Edital e seus anexos:</w:t>
      </w:r>
    </w:p>
    <w:p w14:paraId="55BAFB70" w14:textId="77777777" w:rsidR="00146007" w:rsidRPr="001D0288" w:rsidRDefault="00000000" w:rsidP="001D0288">
      <w:pPr>
        <w:spacing w:before="57" w:after="57" w:line="276" w:lineRule="auto"/>
        <w:jc w:val="both"/>
        <w:rPr>
          <w:rFonts w:ascii="Verdana" w:hAnsi="Verdana" w:cs="Arial"/>
          <w:color w:val="000000"/>
          <w:sz w:val="20"/>
        </w:rPr>
      </w:pPr>
      <w:r w:rsidRPr="001D0288">
        <w:rPr>
          <w:rFonts w:ascii="Verdana" w:hAnsi="Verdana" w:cs="Arial"/>
          <w:color w:val="000000"/>
          <w:sz w:val="20"/>
        </w:rPr>
        <w:t>6.2.  Contratar o serviço no prazo e condições estabelecidas no Edital e seus anexos.</w:t>
      </w:r>
    </w:p>
    <w:p w14:paraId="014CD221" w14:textId="77777777" w:rsidR="00146007" w:rsidRPr="001D0288" w:rsidRDefault="00000000" w:rsidP="001D0288">
      <w:pPr>
        <w:tabs>
          <w:tab w:val="left" w:pos="508"/>
        </w:tabs>
        <w:spacing w:before="57" w:after="57" w:line="276" w:lineRule="auto"/>
        <w:jc w:val="both"/>
        <w:rPr>
          <w:rFonts w:ascii="Verdana" w:hAnsi="Verdana"/>
          <w:sz w:val="20"/>
        </w:rPr>
      </w:pPr>
      <w:r w:rsidRPr="001D0288">
        <w:rPr>
          <w:rFonts w:ascii="Verdana" w:hAnsi="Verdana" w:cs="Arial"/>
          <w:color w:val="000000"/>
          <w:sz w:val="20"/>
        </w:rPr>
        <w:t>6.3. Verificar a conformidade dos serviços prestados de acordo com as especificações constantes no Contrato, Termo de Referência, Edital e seus anexos.</w:t>
      </w:r>
    </w:p>
    <w:p w14:paraId="7B25F8AD" w14:textId="77777777" w:rsidR="00146007" w:rsidRPr="001D0288" w:rsidRDefault="00000000" w:rsidP="001D0288">
      <w:pPr>
        <w:tabs>
          <w:tab w:val="left" w:pos="508"/>
        </w:tabs>
        <w:spacing w:before="57" w:after="57" w:line="276" w:lineRule="auto"/>
        <w:jc w:val="both"/>
        <w:rPr>
          <w:rFonts w:ascii="Verdana" w:hAnsi="Verdana"/>
          <w:sz w:val="20"/>
        </w:rPr>
      </w:pPr>
      <w:r w:rsidRPr="001D0288">
        <w:rPr>
          <w:rFonts w:ascii="Verdana" w:hAnsi="Verdana" w:cs="Arial"/>
          <w:color w:val="000000"/>
          <w:sz w:val="20"/>
        </w:rPr>
        <w:t>6.4. Comunicar a Contratada, por escrito, sobre imperfeições, falhas ou irregularidades verificadas no objeto contratado, para que tome as providências cabíveis.</w:t>
      </w:r>
    </w:p>
    <w:p w14:paraId="7AC209FE" w14:textId="77777777" w:rsidR="00146007" w:rsidRPr="001D0288" w:rsidRDefault="00000000" w:rsidP="001D0288">
      <w:pPr>
        <w:tabs>
          <w:tab w:val="left" w:pos="508"/>
        </w:tabs>
        <w:spacing w:before="57" w:after="57" w:line="276" w:lineRule="auto"/>
        <w:jc w:val="both"/>
        <w:rPr>
          <w:rFonts w:ascii="Verdana" w:hAnsi="Verdana"/>
          <w:sz w:val="20"/>
        </w:rPr>
      </w:pPr>
      <w:r w:rsidRPr="001D0288">
        <w:rPr>
          <w:rFonts w:ascii="Verdana" w:hAnsi="Verdana" w:cs="Arial"/>
          <w:color w:val="000000"/>
          <w:sz w:val="20"/>
        </w:rPr>
        <w:t>6.5.  Acompanhar e fiscalizar o cumprimento das obrigações da Contratada.</w:t>
      </w:r>
    </w:p>
    <w:p w14:paraId="0106587A" w14:textId="293F894C" w:rsidR="00146007" w:rsidRPr="001D0288" w:rsidRDefault="00000000" w:rsidP="001D0288">
      <w:pPr>
        <w:tabs>
          <w:tab w:val="left" w:pos="508"/>
        </w:tabs>
        <w:spacing w:before="57" w:after="57" w:line="276" w:lineRule="auto"/>
        <w:jc w:val="both"/>
        <w:rPr>
          <w:rFonts w:ascii="Verdana" w:hAnsi="Verdana"/>
          <w:sz w:val="20"/>
        </w:rPr>
      </w:pPr>
      <w:r w:rsidRPr="001D0288">
        <w:rPr>
          <w:rFonts w:ascii="Verdana" w:hAnsi="Verdana" w:cs="Arial"/>
          <w:color w:val="000000"/>
          <w:sz w:val="20"/>
        </w:rPr>
        <w:t>6.6. Efetuar o pagamento à Contratada no valor correspondente à prestação do objeto, no prazo e forma estabelecidos no Edital e seus anexo</w:t>
      </w:r>
      <w:r w:rsidR="001D0288">
        <w:rPr>
          <w:rFonts w:ascii="Verdana" w:hAnsi="Verdana" w:cs="Arial"/>
          <w:color w:val="000000"/>
          <w:sz w:val="20"/>
        </w:rPr>
        <w:t>s</w:t>
      </w:r>
      <w:r w:rsidRPr="001D0288">
        <w:rPr>
          <w:rFonts w:ascii="Verdana" w:hAnsi="Verdana" w:cs="Arial"/>
          <w:color w:val="000000"/>
          <w:sz w:val="20"/>
        </w:rPr>
        <w:t xml:space="preserve">. </w:t>
      </w:r>
    </w:p>
    <w:p w14:paraId="6B7CF5E4" w14:textId="77777777" w:rsidR="00146007" w:rsidRPr="001D0288" w:rsidRDefault="00000000" w:rsidP="001D0288">
      <w:pPr>
        <w:tabs>
          <w:tab w:val="left" w:pos="508"/>
        </w:tabs>
        <w:spacing w:before="57" w:after="57" w:line="276" w:lineRule="auto"/>
        <w:jc w:val="both"/>
        <w:rPr>
          <w:rFonts w:ascii="Verdana" w:hAnsi="Verdana"/>
          <w:sz w:val="20"/>
        </w:rPr>
      </w:pPr>
      <w:r w:rsidRPr="001D0288">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3F2272A"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6.8. Disponibilizar o local para execução dos serviços.</w:t>
      </w:r>
    </w:p>
    <w:p w14:paraId="6BD53485"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6.9. Prestar informações e os esclarecimentos solicitados pela empresa, relacionados com o objeto pactuado.</w:t>
      </w:r>
    </w:p>
    <w:p w14:paraId="6D4CD058" w14:textId="0B6125B7" w:rsidR="00146007" w:rsidRDefault="00146007" w:rsidP="001D0288">
      <w:pPr>
        <w:spacing w:line="276" w:lineRule="auto"/>
        <w:jc w:val="both"/>
        <w:rPr>
          <w:rFonts w:ascii="Verdana" w:hAnsi="Verdana" w:cs="Arial"/>
          <w:b/>
          <w:sz w:val="20"/>
          <w:u w:val="single"/>
        </w:rPr>
      </w:pPr>
    </w:p>
    <w:p w14:paraId="28F095C1" w14:textId="30ADD066" w:rsidR="001D0288" w:rsidRDefault="001D0288" w:rsidP="001D0288">
      <w:pPr>
        <w:spacing w:line="276" w:lineRule="auto"/>
        <w:jc w:val="both"/>
        <w:rPr>
          <w:rFonts w:ascii="Verdana" w:hAnsi="Verdana" w:cs="Arial"/>
          <w:b/>
          <w:sz w:val="20"/>
          <w:u w:val="single"/>
        </w:rPr>
      </w:pPr>
    </w:p>
    <w:p w14:paraId="1720B73E" w14:textId="5D22855C" w:rsidR="001D0288" w:rsidRDefault="001D0288" w:rsidP="001D0288">
      <w:pPr>
        <w:spacing w:line="276" w:lineRule="auto"/>
        <w:jc w:val="both"/>
        <w:rPr>
          <w:rFonts w:ascii="Verdana" w:hAnsi="Verdana" w:cs="Arial"/>
          <w:b/>
          <w:sz w:val="20"/>
          <w:u w:val="single"/>
        </w:rPr>
      </w:pPr>
    </w:p>
    <w:p w14:paraId="10631156" w14:textId="77777777" w:rsidR="001D0288" w:rsidRPr="001D0288" w:rsidRDefault="001D0288" w:rsidP="001D0288">
      <w:pPr>
        <w:spacing w:line="276" w:lineRule="auto"/>
        <w:jc w:val="both"/>
        <w:rPr>
          <w:rFonts w:ascii="Verdana" w:hAnsi="Verdana" w:cs="Arial"/>
          <w:b/>
          <w:sz w:val="20"/>
          <w:u w:val="single"/>
        </w:rPr>
      </w:pPr>
    </w:p>
    <w:p w14:paraId="36E1ADE4" w14:textId="77777777" w:rsidR="00146007" w:rsidRPr="001D0288" w:rsidRDefault="00000000" w:rsidP="001D0288">
      <w:pPr>
        <w:spacing w:line="276" w:lineRule="auto"/>
        <w:jc w:val="both"/>
        <w:rPr>
          <w:rFonts w:ascii="Verdana" w:hAnsi="Verdana" w:cs="Arial"/>
          <w:b/>
          <w:bCs/>
          <w:color w:val="000000"/>
          <w:sz w:val="20"/>
        </w:rPr>
      </w:pPr>
      <w:r w:rsidRPr="001D0288">
        <w:rPr>
          <w:rFonts w:ascii="Verdana" w:hAnsi="Verdana" w:cs="Arial"/>
          <w:b/>
          <w:bCs/>
          <w:color w:val="000000"/>
          <w:sz w:val="20"/>
        </w:rPr>
        <w:lastRenderedPageBreak/>
        <w:t>7. OBRIGAÇÕES DA CONTRATADA</w:t>
      </w:r>
    </w:p>
    <w:p w14:paraId="0AD8C94A" w14:textId="77777777" w:rsidR="00146007" w:rsidRPr="001D0288" w:rsidRDefault="00000000" w:rsidP="001D0288">
      <w:pPr>
        <w:spacing w:line="276" w:lineRule="auto"/>
        <w:jc w:val="both"/>
        <w:rPr>
          <w:rFonts w:ascii="Verdana" w:hAnsi="Verdana" w:cs="Arial"/>
          <w:color w:val="000000"/>
          <w:sz w:val="20"/>
        </w:rPr>
      </w:pPr>
      <w:r w:rsidRPr="001D0288">
        <w:rPr>
          <w:rFonts w:ascii="Verdana" w:hAnsi="Verdana" w:cs="Arial"/>
          <w:color w:val="000000"/>
          <w:sz w:val="20"/>
        </w:rPr>
        <w:t>7.1. A Contratada deve cumprir todas as obrigações constantes no Contrato, neste Termo de Referência, seus anexos e sua proposta, assumindo como exclusivamente seus os riscos e as despesas decorrentes da boa e perfeita execução do objeto.</w:t>
      </w:r>
    </w:p>
    <w:p w14:paraId="39AEDDF8" w14:textId="77777777" w:rsidR="00146007" w:rsidRPr="001D0288" w:rsidRDefault="00000000" w:rsidP="001D0288">
      <w:pPr>
        <w:spacing w:line="276" w:lineRule="auto"/>
        <w:jc w:val="both"/>
        <w:rPr>
          <w:rFonts w:ascii="Verdana" w:hAnsi="Verdana"/>
          <w:sz w:val="20"/>
        </w:rPr>
      </w:pPr>
      <w:r w:rsidRPr="001D0288">
        <w:rPr>
          <w:rFonts w:ascii="Verdana" w:hAnsi="Verdana" w:cs="Arial"/>
          <w:color w:val="000000"/>
          <w:sz w:val="20"/>
        </w:rPr>
        <w:t>7.2. Efetuar a entrega, instalação e demais serviços, conforme especificações, prazo e local constantes no Termo de Referência e seus anexos, acompanhado da respectiva nota fiscal.</w:t>
      </w:r>
    </w:p>
    <w:p w14:paraId="048654E1" w14:textId="77777777" w:rsidR="00146007" w:rsidRPr="001D0288" w:rsidRDefault="00000000" w:rsidP="001D0288">
      <w:pPr>
        <w:tabs>
          <w:tab w:val="left" w:pos="5220"/>
        </w:tabs>
        <w:spacing w:line="276" w:lineRule="auto"/>
        <w:jc w:val="both"/>
        <w:rPr>
          <w:rFonts w:ascii="Verdana" w:hAnsi="Verdana"/>
          <w:sz w:val="20"/>
        </w:rPr>
      </w:pPr>
      <w:r w:rsidRPr="001D0288">
        <w:rPr>
          <w:rFonts w:ascii="Verdana" w:hAnsi="Verdana" w:cs="Arial"/>
          <w:sz w:val="20"/>
        </w:rPr>
        <w:t>7.3. Apresentar os documentos de cobrança, inclusive NOTA FISCAL, com a descrição dos serviços realizados.</w:t>
      </w:r>
    </w:p>
    <w:p w14:paraId="3072F0CA"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7.4. Assumir inteira responsabilidade civil, administrativa e penal por quaisquer danos e prejuízos, aos equipamentos ou pessoas, causados pela CONTRATADA, seus empregados, ou prepostos à CONTRATANTE ou a terceiros.</w:t>
      </w:r>
    </w:p>
    <w:p w14:paraId="448C3FF0"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7.5. Obriga-se a CONTRATADA, mediante solicitação da CONTRATANTE, a orçar previamente eventual execução de serviços não cobertos pelo objeto do Contrato.</w:t>
      </w:r>
    </w:p>
    <w:p w14:paraId="537DA9C3"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7.6.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16E673EF"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7.7. Manter durante a vigência da contratação/aquisição todas as condições de habilitação e qualificação exigidas pela legislação em vigor.</w:t>
      </w:r>
    </w:p>
    <w:p w14:paraId="21FA665A"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7.8. Providenciar a colocação, em tempo hábil, de todos os materiais e equipamentos necessários ao andamento dos serviços, dentro da programação prevista; o equipamento deve ser de nível tecnológico adequado e em prefeita condição de funcionamento.</w:t>
      </w:r>
    </w:p>
    <w:p w14:paraId="1E354BF6"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7.9</w:t>
      </w:r>
      <w:r w:rsidRPr="001D0288">
        <w:rPr>
          <w:rFonts w:ascii="Verdana" w:hAnsi="Verdana" w:cs="Arial"/>
          <w:b/>
          <w:bCs/>
          <w:sz w:val="20"/>
        </w:rPr>
        <w:t xml:space="preserve">.  </w:t>
      </w:r>
      <w:r w:rsidRPr="001D0288">
        <w:rPr>
          <w:rFonts w:ascii="Verdana" w:hAnsi="Verdana" w:cs="Arial"/>
          <w:sz w:val="20"/>
        </w:rPr>
        <w:t>Cumprir e fazer cumprir os dispositivos legais pertinentes aos elementos de defesa e preservação do meio ambiente relativamente às legislações em nível federal, estadual e municipal.</w:t>
      </w:r>
    </w:p>
    <w:p w14:paraId="7DAFD7DB"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7.10.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5DF8F54D"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7.11.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32E777D8"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7.12.  Manter-se plenamente de acordo com os preceitos legais pertinentes à segurança do trabalho, adotando sempre as melhores normas técnicas de segurança e saúde aos profissionais que estarão atuando na execução do objeto do contrato.</w:t>
      </w:r>
    </w:p>
    <w:p w14:paraId="74ED7062"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7.13. Executar o objeto desta contratação de acordo com a melhor técnica e nos padrões de segurança;</w:t>
      </w:r>
    </w:p>
    <w:p w14:paraId="53FD546A" w14:textId="77777777" w:rsidR="00146007" w:rsidRPr="001D0288" w:rsidRDefault="00000000" w:rsidP="001D0288">
      <w:pPr>
        <w:tabs>
          <w:tab w:val="left" w:pos="142"/>
        </w:tabs>
        <w:spacing w:line="276" w:lineRule="auto"/>
        <w:jc w:val="both"/>
        <w:rPr>
          <w:rFonts w:ascii="Verdana" w:hAnsi="Verdana"/>
          <w:sz w:val="20"/>
        </w:rPr>
      </w:pPr>
      <w:r w:rsidRPr="001D0288">
        <w:rPr>
          <w:rFonts w:ascii="Verdana" w:hAnsi="Verdana" w:cs="Arial"/>
          <w:sz w:val="20"/>
        </w:rPr>
        <w:t>7.14</w:t>
      </w:r>
      <w:r w:rsidRPr="001D0288">
        <w:rPr>
          <w:rFonts w:ascii="Verdana" w:hAnsi="Verdana" w:cs="Arial"/>
          <w:color w:val="000000"/>
          <w:sz w:val="20"/>
        </w:rPr>
        <w:t>. A nota fiscal deverá ser acompanhada pelas Certidões de Regularidades Fiscais.</w:t>
      </w:r>
    </w:p>
    <w:p w14:paraId="389C473E" w14:textId="77777777" w:rsidR="00146007" w:rsidRPr="001D0288" w:rsidRDefault="00146007" w:rsidP="001D0288">
      <w:pPr>
        <w:tabs>
          <w:tab w:val="left" w:pos="0"/>
        </w:tabs>
        <w:spacing w:line="276" w:lineRule="auto"/>
        <w:jc w:val="both"/>
        <w:rPr>
          <w:rFonts w:ascii="Verdana" w:hAnsi="Verdana"/>
          <w:sz w:val="20"/>
        </w:rPr>
      </w:pPr>
    </w:p>
    <w:p w14:paraId="5E65DC1B" w14:textId="77777777" w:rsidR="00146007" w:rsidRPr="001D0288" w:rsidRDefault="00000000" w:rsidP="001D0288">
      <w:pPr>
        <w:spacing w:line="276" w:lineRule="auto"/>
        <w:jc w:val="both"/>
        <w:rPr>
          <w:rFonts w:ascii="Verdana" w:hAnsi="Verdana"/>
          <w:b/>
          <w:bCs/>
          <w:sz w:val="20"/>
        </w:rPr>
      </w:pPr>
      <w:r w:rsidRPr="001D0288">
        <w:rPr>
          <w:rFonts w:ascii="Verdana" w:hAnsi="Verdana"/>
          <w:b/>
          <w:bCs/>
          <w:sz w:val="20"/>
        </w:rPr>
        <w:t>8. CRITÉRIOS DE PAGAMENTO</w:t>
      </w:r>
    </w:p>
    <w:p w14:paraId="04B9D5B3"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8.1.</w:t>
      </w:r>
      <w:r w:rsidRPr="001D0288">
        <w:rPr>
          <w:rFonts w:ascii="Verdana" w:hAnsi="Verdana" w:cs="Arial"/>
          <w:sz w:val="20"/>
          <w:lang w:eastAsia="en-US"/>
        </w:rPr>
        <w:t xml:space="preserve"> Recebida a Nota Fiscal ou documento de cobrança equivalente, correrá o prazo de </w:t>
      </w:r>
      <w:r w:rsidRPr="001D0288">
        <w:rPr>
          <w:rFonts w:ascii="Verdana" w:hAnsi="Verdana"/>
          <w:sz w:val="20"/>
          <w:lang w:eastAsia="en-US"/>
        </w:rPr>
        <w:t>(30) trinta</w:t>
      </w:r>
      <w:r w:rsidRPr="001D0288">
        <w:rPr>
          <w:rFonts w:ascii="Verdana" w:hAnsi="Verdana" w:cs="Arial"/>
          <w:sz w:val="20"/>
          <w:lang w:eastAsia="en-US"/>
        </w:rPr>
        <w:t xml:space="preserve"> dias úteis para fins de liquidação, na forma desta seção, prorrogáveis por igual período.</w:t>
      </w:r>
    </w:p>
    <w:p w14:paraId="6847D7FE" w14:textId="77777777" w:rsidR="00146007" w:rsidRPr="001D0288" w:rsidRDefault="00000000" w:rsidP="001D0288">
      <w:pPr>
        <w:spacing w:line="276" w:lineRule="auto"/>
        <w:ind w:left="-22"/>
        <w:jc w:val="both"/>
        <w:rPr>
          <w:rFonts w:ascii="Verdana" w:hAnsi="Verdana"/>
          <w:sz w:val="20"/>
        </w:rPr>
      </w:pPr>
      <w:r w:rsidRPr="001D0288">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1D0288">
          <w:rPr>
            <w:rFonts w:ascii="Verdana" w:hAnsi="Verdana"/>
            <w:color w:val="000000"/>
            <w:sz w:val="20"/>
          </w:rPr>
          <w:t>inciso II do art. 75 da Lei nº 14.133, de 2021</w:t>
        </w:r>
      </w:hyperlink>
      <w:r w:rsidRPr="001D0288">
        <w:rPr>
          <w:rFonts w:ascii="Verdana" w:hAnsi="Verdana"/>
          <w:color w:val="000000"/>
          <w:sz w:val="20"/>
        </w:rPr>
        <w:t>.</w:t>
      </w:r>
    </w:p>
    <w:p w14:paraId="27360C4F"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 xml:space="preserve">8.3. Para fins de liquidação, o setor competente deverá verificar se a nota fiscal ou instrumento de cobrança equivalente apresentado expressa os elementos necessários e essenciais do documento, tais como: O pagamento será efetuado pela Contratante após cada </w:t>
      </w:r>
      <w:r w:rsidRPr="001D0288">
        <w:rPr>
          <w:rFonts w:ascii="Verdana" w:hAnsi="Verdana" w:cs="Arial"/>
          <w:sz w:val="20"/>
        </w:rPr>
        <w:lastRenderedPageBreak/>
        <w:t>medição de acordo com o Cronograma Físico-Financeiro, mediante Requerimento protocolado pela Contratada no protocolo geral desta Prefeitura Municipal, no valor correspondente aos serviços executados.</w:t>
      </w:r>
    </w:p>
    <w:p w14:paraId="5F82EECA"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8.4.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3D0FAF26"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8.5. Os pagamentos serão efetuados mediante termo de aprovação fornecido pela Secretaria Municipal de Obras e Desenvolvimento Urbano juntamente com a Secretaria Municipal de Educação e liberação do recurso financeiro.</w:t>
      </w:r>
    </w:p>
    <w:p w14:paraId="1DBF10A2" w14:textId="77777777" w:rsidR="00146007" w:rsidRPr="001D0288" w:rsidRDefault="00000000" w:rsidP="001D0288">
      <w:pPr>
        <w:spacing w:line="276" w:lineRule="auto"/>
        <w:jc w:val="both"/>
        <w:rPr>
          <w:rFonts w:ascii="Verdana" w:hAnsi="Verdana" w:cs="Arial"/>
          <w:sz w:val="20"/>
        </w:rPr>
      </w:pPr>
      <w:r w:rsidRPr="001D0288">
        <w:rPr>
          <w:rFonts w:ascii="Verdana" w:hAnsi="Verdana" w:cs="Arial"/>
          <w:sz w:val="20"/>
        </w:rPr>
        <w:t>8.6. Ocorrendo erros na apresentação da Nota Fiscal, a mesma será devolvida à Contratada para correção, ficando estabelecido que o prazo para pagamento será contado a partir da data de apresentação da nova fatura devidamente corrigida.</w:t>
      </w:r>
    </w:p>
    <w:p w14:paraId="45EDE9CC" w14:textId="77777777" w:rsidR="00146007" w:rsidRPr="001D0288" w:rsidRDefault="00000000" w:rsidP="001D0288">
      <w:pPr>
        <w:tabs>
          <w:tab w:val="left" w:pos="563"/>
        </w:tabs>
        <w:spacing w:line="276" w:lineRule="auto"/>
        <w:jc w:val="both"/>
        <w:rPr>
          <w:rFonts w:ascii="Verdana" w:hAnsi="Verdana"/>
          <w:sz w:val="20"/>
        </w:rPr>
      </w:pPr>
      <w:r w:rsidRPr="001D0288">
        <w:rPr>
          <w:rFonts w:ascii="Verdana" w:hAnsi="Verdana"/>
          <w:sz w:val="20"/>
        </w:rPr>
        <w:t xml:space="preserve">8.7. Para fins de liquidação, o setor competente deverá verificar se a nota fiscal ou instrumento de cobrança equivalente apresentado expressa os elementos necessários e essenciais do documento, tais como: </w:t>
      </w:r>
    </w:p>
    <w:p w14:paraId="532F13DF"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O prazo de validade;</w:t>
      </w:r>
    </w:p>
    <w:p w14:paraId="501A26E8"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xml:space="preserve">- A data da emissão; </w:t>
      </w:r>
    </w:p>
    <w:p w14:paraId="16536468"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xml:space="preserve">- Os dados do contrato e do órgão contratante; </w:t>
      </w:r>
    </w:p>
    <w:p w14:paraId="183FA042"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xml:space="preserve">- O período respectivo de execução do contrato; </w:t>
      </w:r>
    </w:p>
    <w:p w14:paraId="5BF3B979"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xml:space="preserve">- O valor a pagar; e </w:t>
      </w:r>
    </w:p>
    <w:p w14:paraId="301F4B52" w14:textId="77777777" w:rsidR="00146007" w:rsidRPr="001D0288" w:rsidRDefault="00000000" w:rsidP="001D0288">
      <w:pPr>
        <w:tabs>
          <w:tab w:val="left" w:pos="563"/>
        </w:tabs>
        <w:spacing w:line="276" w:lineRule="auto"/>
        <w:ind w:left="432"/>
        <w:jc w:val="both"/>
        <w:rPr>
          <w:rFonts w:ascii="Verdana" w:hAnsi="Verdana"/>
          <w:sz w:val="20"/>
        </w:rPr>
      </w:pPr>
      <w:r w:rsidRPr="001D0288">
        <w:rPr>
          <w:rFonts w:ascii="Verdana" w:hAnsi="Verdana"/>
          <w:sz w:val="20"/>
        </w:rPr>
        <w:t>- Eventual destaque do valor de retenções tributárias cabíveis.</w:t>
      </w:r>
    </w:p>
    <w:p w14:paraId="3B996600" w14:textId="77777777" w:rsidR="00146007" w:rsidRPr="001D0288" w:rsidRDefault="00000000" w:rsidP="001D0288">
      <w:pPr>
        <w:tabs>
          <w:tab w:val="left" w:pos="563"/>
        </w:tabs>
        <w:spacing w:line="276" w:lineRule="auto"/>
        <w:jc w:val="both"/>
        <w:rPr>
          <w:rFonts w:ascii="Verdana" w:hAnsi="Verdana"/>
          <w:sz w:val="20"/>
        </w:rPr>
      </w:pPr>
      <w:r w:rsidRPr="001D0288">
        <w:rPr>
          <w:rFonts w:ascii="Verdana" w:hAnsi="Verdana"/>
          <w:sz w:val="20"/>
        </w:rPr>
        <w:t>8.8. A</w:t>
      </w:r>
      <w:r w:rsidRPr="001D0288">
        <w:rPr>
          <w:rFonts w:ascii="Verdana" w:hAnsi="Verdana"/>
          <w:sz w:val="20"/>
          <w:lang w:eastAsia="en-US"/>
        </w:rPr>
        <w:t xml:space="preserve"> nota fiscal ou instrumento de cobrança equivalente deverá ser obrigatoriamente acompanhado da comprovação da regularidade fiscal</w:t>
      </w:r>
      <w:r w:rsidRPr="001D0288">
        <w:rPr>
          <w:rStyle w:val="Hyperlink"/>
          <w:rFonts w:ascii="Verdana" w:hAnsi="Verdana"/>
          <w:color w:val="auto"/>
          <w:sz w:val="20"/>
          <w:u w:val="none"/>
          <w:lang w:eastAsia="en-US"/>
        </w:rPr>
        <w:t>.</w:t>
      </w:r>
    </w:p>
    <w:p w14:paraId="06EAE658" w14:textId="77777777" w:rsidR="00146007" w:rsidRPr="001D0288" w:rsidRDefault="00000000" w:rsidP="001D0288">
      <w:pPr>
        <w:tabs>
          <w:tab w:val="left" w:pos="563"/>
        </w:tabs>
        <w:spacing w:line="276" w:lineRule="auto"/>
        <w:jc w:val="both"/>
        <w:rPr>
          <w:rFonts w:ascii="Verdana" w:hAnsi="Verdana"/>
          <w:sz w:val="20"/>
        </w:rPr>
      </w:pPr>
      <w:r w:rsidRPr="001D0288">
        <w:rPr>
          <w:rStyle w:val="Hyperlink"/>
          <w:rFonts w:ascii="Verdana" w:hAnsi="Verdana"/>
          <w:color w:val="auto"/>
          <w:sz w:val="20"/>
          <w:u w:val="none"/>
          <w:lang w:eastAsia="en-US"/>
        </w:rPr>
        <w:t xml:space="preserve">8.9. </w:t>
      </w:r>
      <w:r w:rsidRPr="001D0288">
        <w:rPr>
          <w:rFonts w:ascii="Verdana" w:hAnsi="Verdana"/>
          <w:sz w:val="20"/>
        </w:rPr>
        <w:t>O pagamento será realizado por meio de ordem bancária, para crédito em banco, agência e conta corrente indicados pelo contratado.</w:t>
      </w:r>
    </w:p>
    <w:p w14:paraId="7C93775C" w14:textId="77777777" w:rsidR="00146007" w:rsidRPr="001D0288" w:rsidRDefault="00000000" w:rsidP="001D0288">
      <w:pPr>
        <w:tabs>
          <w:tab w:val="left" w:pos="563"/>
        </w:tabs>
        <w:spacing w:line="276" w:lineRule="auto"/>
        <w:jc w:val="both"/>
        <w:rPr>
          <w:rFonts w:ascii="Verdana" w:hAnsi="Verdana"/>
          <w:sz w:val="20"/>
        </w:rPr>
      </w:pPr>
      <w:r w:rsidRPr="001D0288">
        <w:rPr>
          <w:rFonts w:ascii="Verdana" w:hAnsi="Verdana"/>
          <w:sz w:val="20"/>
        </w:rPr>
        <w:t>8.10. Será considerada data do pagamento o dia em que constar como emitida a ordem bancária para pagamento.</w:t>
      </w:r>
    </w:p>
    <w:p w14:paraId="405709DF" w14:textId="77777777" w:rsidR="00146007" w:rsidRPr="001D0288" w:rsidRDefault="00000000" w:rsidP="001D0288">
      <w:pPr>
        <w:tabs>
          <w:tab w:val="left" w:pos="563"/>
        </w:tabs>
        <w:spacing w:line="276" w:lineRule="auto"/>
        <w:jc w:val="both"/>
        <w:rPr>
          <w:rFonts w:ascii="Verdana" w:hAnsi="Verdana"/>
          <w:sz w:val="20"/>
        </w:rPr>
      </w:pPr>
      <w:r w:rsidRPr="001D0288">
        <w:rPr>
          <w:rFonts w:ascii="Verdana" w:hAnsi="Verdana"/>
          <w:sz w:val="20"/>
        </w:rPr>
        <w:t>8.11. Quando do pagamento, será efetuada a retenção tributária prevista na legislação aplicável.</w:t>
      </w:r>
    </w:p>
    <w:p w14:paraId="662276D1" w14:textId="77777777" w:rsidR="00146007" w:rsidRPr="001D0288" w:rsidRDefault="00000000" w:rsidP="001D0288">
      <w:pPr>
        <w:tabs>
          <w:tab w:val="left" w:pos="563"/>
        </w:tabs>
        <w:spacing w:line="276" w:lineRule="auto"/>
        <w:jc w:val="both"/>
        <w:rPr>
          <w:rFonts w:ascii="Verdana" w:hAnsi="Verdana"/>
          <w:sz w:val="20"/>
        </w:rPr>
      </w:pPr>
      <w:r w:rsidRPr="001D0288">
        <w:rPr>
          <w:rFonts w:ascii="Verdana" w:hAnsi="Verdana"/>
          <w:sz w:val="20"/>
          <w:lang w:eastAsia="en-US"/>
        </w:rPr>
        <w:t xml:space="preserve">8.12. O contratado regularmente optante pelo Simples Nacional, nos termos da </w:t>
      </w:r>
      <w:hyperlink r:id="rId8">
        <w:r w:rsidRPr="001D0288">
          <w:rPr>
            <w:rFonts w:ascii="Verdana" w:hAnsi="Verdana"/>
            <w:sz w:val="20"/>
            <w:u w:val="single"/>
            <w:lang w:eastAsia="en-US"/>
          </w:rPr>
          <w:t>Lei Complementar nº 123, de 2006</w:t>
        </w:r>
      </w:hyperlink>
      <w:r w:rsidRPr="001D0288">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3522B7" w14:textId="77777777" w:rsidR="00146007" w:rsidRPr="001D0288" w:rsidRDefault="00000000" w:rsidP="001D0288">
      <w:pPr>
        <w:tabs>
          <w:tab w:val="left" w:pos="563"/>
        </w:tabs>
        <w:spacing w:line="276" w:lineRule="auto"/>
        <w:jc w:val="both"/>
        <w:rPr>
          <w:rFonts w:ascii="Verdana" w:hAnsi="Verdana"/>
          <w:sz w:val="20"/>
          <w:lang w:eastAsia="en-US"/>
        </w:rPr>
      </w:pPr>
      <w:r w:rsidRPr="001D0288">
        <w:rPr>
          <w:rFonts w:ascii="Verdana" w:hAnsi="Verdana"/>
          <w:sz w:val="20"/>
          <w:lang w:eastAsia="en-US"/>
        </w:rPr>
        <w:t>8.13.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3881AACF" w14:textId="77777777" w:rsidR="00146007" w:rsidRPr="001D0288" w:rsidRDefault="00146007" w:rsidP="001D0288">
      <w:pPr>
        <w:spacing w:line="276" w:lineRule="auto"/>
        <w:jc w:val="both"/>
        <w:rPr>
          <w:rFonts w:ascii="Verdana" w:hAnsi="Verdana"/>
          <w:b/>
          <w:bCs/>
          <w:sz w:val="20"/>
        </w:rPr>
      </w:pPr>
    </w:p>
    <w:p w14:paraId="6182A95B" w14:textId="77777777" w:rsidR="00146007" w:rsidRPr="001D0288" w:rsidRDefault="00000000" w:rsidP="001D0288">
      <w:pPr>
        <w:spacing w:line="276" w:lineRule="auto"/>
        <w:jc w:val="both"/>
        <w:rPr>
          <w:rFonts w:ascii="Verdana" w:hAnsi="Verdana"/>
          <w:b/>
          <w:bCs/>
          <w:iCs/>
          <w:sz w:val="20"/>
        </w:rPr>
      </w:pPr>
      <w:r w:rsidRPr="001D0288">
        <w:rPr>
          <w:rFonts w:ascii="Verdana" w:hAnsi="Verdana"/>
          <w:b/>
          <w:bCs/>
          <w:iCs/>
          <w:sz w:val="20"/>
        </w:rPr>
        <w:t>9. DAS SANÇÕES</w:t>
      </w:r>
    </w:p>
    <w:p w14:paraId="6CA7DFF2"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 Comete infração administrativa o fornecedor/prestador de serviço que cometer quaisquer das infrações previstas no art. 155 da Lei nº 14.133, de 2021, quais sejam:</w:t>
      </w:r>
    </w:p>
    <w:p w14:paraId="7F474996"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9.1.1. Dar causa à inexecução parcial do contrato.</w:t>
      </w:r>
    </w:p>
    <w:p w14:paraId="6CDEF74D"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9.1.2. Dar causa à inexecução parcial que cause grave dano à Administração, ao funcionamento dos serviços públicos ou ao interesse coletivo.</w:t>
      </w:r>
    </w:p>
    <w:p w14:paraId="40C22FE5"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9.1.3. Dar causa à inexecução total;</w:t>
      </w:r>
    </w:p>
    <w:p w14:paraId="74B445D2"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9.1.4. Deixar de entregar a documentação exigida para o certame.</w:t>
      </w:r>
    </w:p>
    <w:p w14:paraId="42E77D21"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lastRenderedPageBreak/>
        <w:t>9.1.5. Não manter a proposta, salvo em decorrência de fato superveniente devidamente justificado.</w:t>
      </w:r>
    </w:p>
    <w:p w14:paraId="45B82DEF"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9.1.6. Não celebrar o contrato ou não entregar a documentação exigida para a contratação, quando convocado dentro do prazo de validade de sua proposta. </w:t>
      </w:r>
    </w:p>
    <w:p w14:paraId="45C70696"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9.1.7. Ensejar o retardamento da execução ou da entrega do objeto sem motivo justificado,</w:t>
      </w:r>
    </w:p>
    <w:p w14:paraId="7F547D62"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9.1.8. Apresentar declaração ou documentação falsa exigida para o certame ou prestar declaração falsa durante a dispensa eletrônica ou a execução do objeto.</w:t>
      </w:r>
    </w:p>
    <w:p w14:paraId="675B1116"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9.1.9. Fraudar a dispensa eletrônica ou praticar ato fraudulento na execução do objeto.</w:t>
      </w:r>
    </w:p>
    <w:p w14:paraId="2BAB55D4"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9.1.10. Comportar-se de modo inidôneo ou cometer fraude de qualquer natureza.</w:t>
      </w:r>
    </w:p>
    <w:p w14:paraId="670881E0"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6B62BD"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9.1.11. Praticar atos ilícitos com vistas a frustrar os objetivos deste certame.</w:t>
      </w:r>
    </w:p>
    <w:p w14:paraId="4EB7C9DF"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9.1.12. Praticar ato lesivo previsto no art. 5º da Lei nº 12.846, de 1º de agosto de 2013.</w:t>
      </w:r>
    </w:p>
    <w:p w14:paraId="7BC84859"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9.2. O fornecedor que cometer qualquer das infrações discriminadas nos subitens anteriores ficará sujeito, sem prejuízo da responsabilidade civil e criminal, às seguintes sanções:</w:t>
      </w:r>
    </w:p>
    <w:p w14:paraId="4D8C8474" w14:textId="77777777" w:rsidR="00146007" w:rsidRPr="001D0288" w:rsidRDefault="00146007" w:rsidP="001D0288">
      <w:pPr>
        <w:spacing w:line="276" w:lineRule="auto"/>
        <w:jc w:val="both"/>
        <w:rPr>
          <w:rFonts w:ascii="Verdana" w:hAnsi="Verdana"/>
          <w:iCs/>
          <w:sz w:val="20"/>
        </w:rPr>
      </w:pPr>
    </w:p>
    <w:p w14:paraId="22C23560"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         a) Advertência pela falta do subitem 9.1.1 deste Termo de Referência, quando não se justificar a imposição de penalidade mais grave.</w:t>
      </w:r>
    </w:p>
    <w:p w14:paraId="0F86788C" w14:textId="77777777" w:rsidR="00146007" w:rsidRPr="001D0288" w:rsidRDefault="00000000" w:rsidP="001D0288">
      <w:pPr>
        <w:spacing w:line="276" w:lineRule="auto"/>
        <w:ind w:left="-57"/>
        <w:jc w:val="both"/>
        <w:rPr>
          <w:rFonts w:ascii="Verdana" w:hAnsi="Verdana"/>
          <w:iCs/>
          <w:sz w:val="20"/>
        </w:rPr>
      </w:pPr>
      <w:r w:rsidRPr="001D0288">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14:paraId="34CB5014"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                    b.1) O valor da multa poderá ser descontado das faturas devidas à CONTRATADA;</w:t>
      </w:r>
    </w:p>
    <w:p w14:paraId="76CBD219"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                     b.2) A multa pode ser aplicada isoladamente ou juntamente com as penalidades definidas nos itens “c” e “d” abaixo: </w:t>
      </w:r>
    </w:p>
    <w:p w14:paraId="04480A30"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5ABB85B7"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70592BF"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 Na aplicação das sanções serão considerados:</w:t>
      </w:r>
    </w:p>
    <w:p w14:paraId="5BDB9E59"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9.3.1. A natureza e a gravidade da infração cometida.</w:t>
      </w:r>
    </w:p>
    <w:p w14:paraId="1356AAEE"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9.3.2. As peculiaridades do caso concreto.</w:t>
      </w:r>
    </w:p>
    <w:p w14:paraId="7EE823D4"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9.3.3. As circunstâncias agravantes ou atenuantes.</w:t>
      </w:r>
    </w:p>
    <w:p w14:paraId="2AB38523"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9.3.4. Os danos que dela provierem para a Administração Pública.</w:t>
      </w:r>
    </w:p>
    <w:p w14:paraId="440752C7"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9.3.5. A implantação ou o aperfeiçoamento de programa de integridade, conforme normas e orientações dos órgãos de controle.</w:t>
      </w:r>
    </w:p>
    <w:p w14:paraId="67FF6592"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4BE8849B" w14:textId="77777777" w:rsidR="00146007" w:rsidRPr="001D0288" w:rsidRDefault="00000000" w:rsidP="001D0288">
      <w:pPr>
        <w:spacing w:line="276" w:lineRule="auto"/>
        <w:jc w:val="both"/>
        <w:rPr>
          <w:rFonts w:ascii="Verdana" w:hAnsi="Verdana"/>
          <w:iCs/>
          <w:sz w:val="20"/>
        </w:rPr>
      </w:pPr>
      <w:r w:rsidRPr="001D0288">
        <w:rPr>
          <w:rFonts w:ascii="Verdana" w:hAnsi="Verdana"/>
          <w:iCs/>
          <w:sz w:val="20"/>
        </w:rPr>
        <w:t xml:space="preserve">9.5. A aplicação de qualquer das penalidades previstas realizar-se-á em processo administrativo que assegurará o contraditório e a ampla defesa ao fornecedor/adjudicatário, </w:t>
      </w:r>
      <w:r w:rsidRPr="001D0288">
        <w:rPr>
          <w:rFonts w:ascii="Verdana" w:hAnsi="Verdana"/>
          <w:iCs/>
          <w:sz w:val="20"/>
        </w:rPr>
        <w:lastRenderedPageBreak/>
        <w:t>observando-se o rito procedimental previsto no Capítulo I do Título IV da Lei 14.133/2021 – Das Infrações e Sanções Administrativas.</w:t>
      </w:r>
    </w:p>
    <w:p w14:paraId="3233FDBC" w14:textId="77777777" w:rsidR="00146007" w:rsidRPr="001D0288" w:rsidRDefault="00000000" w:rsidP="001D0288">
      <w:pPr>
        <w:spacing w:line="276" w:lineRule="auto"/>
        <w:ind w:left="-79"/>
        <w:jc w:val="both"/>
        <w:rPr>
          <w:rFonts w:ascii="Verdana" w:hAnsi="Verdana"/>
          <w:b/>
          <w:bCs/>
          <w:sz w:val="20"/>
          <w:lang w:eastAsia="en-US"/>
        </w:rPr>
      </w:pPr>
      <w:r w:rsidRPr="001D0288">
        <w:rPr>
          <w:rFonts w:ascii="Verdana" w:hAnsi="Verdana"/>
          <w:b/>
          <w:bCs/>
          <w:sz w:val="20"/>
          <w:lang w:eastAsia="en-US"/>
        </w:rPr>
        <w:t>10. DA HABILITAÇÃO</w:t>
      </w:r>
    </w:p>
    <w:p w14:paraId="0F99DD75" w14:textId="77777777" w:rsidR="00146007" w:rsidRPr="001D0288" w:rsidRDefault="00000000" w:rsidP="001D0288">
      <w:pPr>
        <w:pStyle w:val="Nivel01"/>
        <w:tabs>
          <w:tab w:val="clear" w:pos="567"/>
          <w:tab w:val="left" w:pos="517"/>
          <w:tab w:val="left" w:pos="683"/>
        </w:tabs>
        <w:spacing w:before="57" w:after="57" w:line="276" w:lineRule="auto"/>
        <w:ind w:left="-57"/>
        <w:rPr>
          <w:rFonts w:ascii="Verdana" w:hAnsi="Verdana" w:cs="Verdana"/>
          <w:b w:val="0"/>
          <w:bCs w:val="0"/>
          <w:lang w:eastAsia="ar-SA"/>
        </w:rPr>
      </w:pPr>
      <w:r w:rsidRPr="001D0288">
        <w:rPr>
          <w:rFonts w:ascii="Verdana" w:hAnsi="Verdana" w:cs="Verdana"/>
          <w:b w:val="0"/>
          <w:bCs w:val="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CD181E9" w14:textId="77777777" w:rsidR="00146007" w:rsidRPr="001D0288" w:rsidRDefault="00000000" w:rsidP="001D0288">
      <w:pPr>
        <w:pStyle w:val="PargrafodaLista"/>
        <w:spacing w:before="57" w:after="57"/>
        <w:ind w:left="0"/>
        <w:contextualSpacing w:val="0"/>
        <w:jc w:val="both"/>
        <w:rPr>
          <w:rFonts w:ascii="Verdana" w:hAnsi="Verdana" w:cs="Verdana"/>
          <w:sz w:val="20"/>
          <w:szCs w:val="20"/>
          <w:lang w:eastAsia="ar-SA"/>
        </w:rPr>
      </w:pPr>
      <w:r w:rsidRPr="001D0288">
        <w:rPr>
          <w:rFonts w:ascii="Verdana" w:hAnsi="Verdana" w:cs="Verdana"/>
          <w:sz w:val="20"/>
          <w:szCs w:val="20"/>
          <w:lang w:eastAsia="ar-SA"/>
        </w:rPr>
        <w:t>a) SICAF;</w:t>
      </w:r>
    </w:p>
    <w:p w14:paraId="2C718829"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sz w:val="20"/>
          <w:szCs w:val="20"/>
          <w:lang w:eastAsia="ar-SA"/>
        </w:rPr>
        <w:t>b) Cadastro Nacional de Empresas Inidôneas e Suspensas – CEIS, mantido pela Controladoria-Geral da União (</w:t>
      </w:r>
      <w:hyperlink r:id="rId9">
        <w:r w:rsidRPr="001D0288">
          <w:rPr>
            <w:rStyle w:val="Hyperlink"/>
            <w:rFonts w:ascii="Verdana" w:hAnsi="Verdana" w:cs="Verdana"/>
            <w:sz w:val="20"/>
            <w:szCs w:val="20"/>
            <w:lang w:eastAsia="ar-SA"/>
          </w:rPr>
          <w:t>www.portaldatransparencia.gov.br/ceis</w:t>
        </w:r>
      </w:hyperlink>
      <w:r w:rsidRPr="001D0288">
        <w:rPr>
          <w:rFonts w:ascii="Verdana" w:hAnsi="Verdana" w:cs="Verdana"/>
          <w:sz w:val="20"/>
          <w:szCs w:val="20"/>
          <w:lang w:eastAsia="ar-SA"/>
        </w:rPr>
        <w:t>);</w:t>
      </w:r>
    </w:p>
    <w:p w14:paraId="1A814F6F"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sz w:val="20"/>
          <w:szCs w:val="20"/>
          <w:lang w:eastAsia="ar-SA"/>
        </w:rPr>
        <w:t>c) Cadastro Nacional de Condenações Cíveis por Atos de Improbidade Administrativa, mantido pelo Conselho Nacional de Justiça (</w:t>
      </w:r>
      <w:hyperlink r:id="rId10">
        <w:r w:rsidRPr="001D0288">
          <w:rPr>
            <w:rStyle w:val="Hyperlink"/>
            <w:rFonts w:ascii="Verdana" w:hAnsi="Verdana" w:cs="Verdana"/>
            <w:sz w:val="20"/>
            <w:szCs w:val="20"/>
            <w:lang w:eastAsia="ar-SA"/>
          </w:rPr>
          <w:t>www.cnj.jus.br/improbidade_adm/consultar_requerido.php</w:t>
        </w:r>
      </w:hyperlink>
      <w:r w:rsidRPr="001D0288">
        <w:rPr>
          <w:rFonts w:ascii="Verdana" w:hAnsi="Verdana" w:cs="Verdana"/>
          <w:sz w:val="20"/>
          <w:szCs w:val="20"/>
          <w:lang w:eastAsia="ar-SA"/>
        </w:rPr>
        <w:t>).</w:t>
      </w:r>
    </w:p>
    <w:p w14:paraId="6DD11430" w14:textId="77777777" w:rsidR="00146007" w:rsidRPr="001D0288" w:rsidRDefault="00000000" w:rsidP="001D0288">
      <w:pPr>
        <w:pStyle w:val="PargrafodaLista"/>
        <w:spacing w:before="57" w:after="57"/>
        <w:ind w:left="0"/>
        <w:contextualSpacing w:val="0"/>
        <w:jc w:val="both"/>
        <w:rPr>
          <w:rFonts w:ascii="Verdana" w:hAnsi="Verdana" w:cs="Verdana"/>
          <w:sz w:val="20"/>
          <w:szCs w:val="20"/>
          <w:lang w:eastAsia="ar-SA"/>
        </w:rPr>
      </w:pPr>
      <w:r w:rsidRPr="001D0288">
        <w:rPr>
          <w:rFonts w:ascii="Verdana" w:hAnsi="Verdana" w:cs="Verdana"/>
          <w:sz w:val="20"/>
          <w:szCs w:val="20"/>
          <w:lang w:eastAsia="ar-SA"/>
        </w:rPr>
        <w:t>d) Cadastro de Inidôneos e o Cadastro Integrado de Condenações por Ilícitos Administrativos – CADICON, mantidos pelo Tribunal de Contas da União – TCU;</w:t>
      </w:r>
    </w:p>
    <w:p w14:paraId="09005E7E" w14:textId="77777777" w:rsidR="00146007" w:rsidRPr="001D0288" w:rsidRDefault="00000000" w:rsidP="001D0288">
      <w:pPr>
        <w:spacing w:before="57" w:after="57" w:line="276" w:lineRule="auto"/>
        <w:jc w:val="both"/>
        <w:rPr>
          <w:rFonts w:ascii="Verdana" w:hAnsi="Verdana"/>
          <w:sz w:val="20"/>
        </w:rPr>
      </w:pPr>
      <w:r w:rsidRPr="001D0288">
        <w:rPr>
          <w:rFonts w:ascii="Verdana" w:hAnsi="Verdana" w:cs="Verdana"/>
          <w:sz w:val="20"/>
          <w:lang w:eastAsia="ar-SA"/>
        </w:rPr>
        <w:t>e) Cadastro de empresas inid</w:t>
      </w:r>
      <w:r w:rsidRPr="001D0288">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1D0288">
          <w:rPr>
            <w:rStyle w:val="Hyperlink"/>
            <w:rFonts w:ascii="Verdana" w:hAnsi="Verdana" w:cs="Verdana"/>
            <w:sz w:val="20"/>
          </w:rPr>
          <w:t>https://www.tcees.tc.br/portal-da-transparencia/consultas/lista-de</w:t>
        </w:r>
      </w:hyperlink>
      <w:r w:rsidRPr="001D0288">
        <w:rPr>
          <w:rFonts w:ascii="Verdana" w:hAnsi="Verdana" w:cs="Verdana"/>
          <w:sz w:val="20"/>
        </w:rPr>
        <w:t xml:space="preserve"> responsáveis/proibidos-de-contratar/).</w:t>
      </w:r>
    </w:p>
    <w:p w14:paraId="6E35AE5C" w14:textId="77777777" w:rsidR="00146007" w:rsidRPr="001D0288" w:rsidRDefault="00000000" w:rsidP="001D0288">
      <w:pPr>
        <w:spacing w:before="57" w:after="57" w:line="276" w:lineRule="auto"/>
        <w:jc w:val="both"/>
        <w:rPr>
          <w:rFonts w:ascii="Verdana" w:hAnsi="Verdana"/>
          <w:sz w:val="20"/>
        </w:rPr>
      </w:pPr>
      <w:r w:rsidRPr="001D0288">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1D0288">
          <w:rPr>
            <w:rStyle w:val="Hyperlink"/>
            <w:rFonts w:ascii="Verdana" w:hAnsi="Verdana" w:cs="Verdana"/>
            <w:sz w:val="20"/>
            <w:lang w:eastAsia="ar-SA"/>
          </w:rPr>
          <w:t>https://certidoesapf.apps.tcu.gov.br/</w:t>
        </w:r>
      </w:hyperlink>
      <w:r w:rsidRPr="001D0288">
        <w:rPr>
          <w:rFonts w:ascii="Verdana" w:hAnsi="Verdana" w:cs="Verdana"/>
          <w:sz w:val="20"/>
          <w:lang w:eastAsia="ar-SA"/>
        </w:rPr>
        <w:t>);</w:t>
      </w:r>
    </w:p>
    <w:p w14:paraId="1C6EEE2B" w14:textId="77777777" w:rsidR="00146007" w:rsidRPr="001D0288" w:rsidRDefault="00000000" w:rsidP="001D0288">
      <w:pPr>
        <w:spacing w:before="57" w:after="57" w:line="276" w:lineRule="auto"/>
        <w:jc w:val="both"/>
        <w:rPr>
          <w:rFonts w:ascii="Verdana" w:hAnsi="Verdana" w:cs="Verdana"/>
          <w:color w:val="000000"/>
          <w:sz w:val="20"/>
        </w:rPr>
      </w:pPr>
      <w:r w:rsidRPr="001D0288">
        <w:rPr>
          <w:rFonts w:ascii="Verdana" w:hAnsi="Verdana" w:cs="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B3AD14" w14:textId="77777777" w:rsidR="00146007" w:rsidRPr="001D0288" w:rsidRDefault="00000000" w:rsidP="001D0288">
      <w:pPr>
        <w:pStyle w:val="PargrafodaLista"/>
        <w:tabs>
          <w:tab w:val="left" w:pos="733"/>
          <w:tab w:val="left" w:pos="900"/>
        </w:tabs>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14:paraId="1603C0B8" w14:textId="77777777" w:rsidR="00146007" w:rsidRPr="001D0288" w:rsidRDefault="00000000" w:rsidP="001D0288">
      <w:pPr>
        <w:pStyle w:val="PargrafodaLista"/>
        <w:tabs>
          <w:tab w:val="left" w:pos="733"/>
          <w:tab w:val="left" w:pos="900"/>
        </w:tabs>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10.1.4. A tentativa de burla será verificada por meio dos vínculos societários, linhas de fornecimento similares, dentre outros.</w:t>
      </w:r>
    </w:p>
    <w:p w14:paraId="29050E43" w14:textId="77777777" w:rsidR="00146007" w:rsidRPr="001D0288" w:rsidRDefault="00000000" w:rsidP="001D0288">
      <w:pPr>
        <w:pStyle w:val="PargrafodaLista"/>
        <w:tabs>
          <w:tab w:val="left" w:pos="733"/>
          <w:tab w:val="left" w:pos="900"/>
        </w:tabs>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10.1.5. O licitante será convocado para manifestação previamente à sua desclassificação.</w:t>
      </w:r>
    </w:p>
    <w:p w14:paraId="4200FBC1"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10.1.6 .Constatada a existência de sanção, o Pregoeiro reputará o licitante inabilitado, por falta de condição de participação.</w:t>
      </w:r>
    </w:p>
    <w:p w14:paraId="3AC6E5AB"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10.1.7. No caso de inabilitação, haverá nova verificação, pelo sistema, da eventual ocorrência do empate ficto, previsto nos arts. 44 e 45 da Lei Complementar nº 123, de 2006, seguindo-se a disciplina antes estabelecida para aceitação da proposta subsequente.</w:t>
      </w:r>
    </w:p>
    <w:p w14:paraId="7B65A0B1" w14:textId="77777777" w:rsidR="00146007" w:rsidRPr="001D0288" w:rsidRDefault="00000000" w:rsidP="001D0288">
      <w:pPr>
        <w:pStyle w:val="PargrafodaLista"/>
        <w:tabs>
          <w:tab w:val="left" w:pos="567"/>
        </w:tabs>
        <w:spacing w:before="57" w:after="57"/>
        <w:ind w:left="0"/>
        <w:contextualSpacing w:val="0"/>
        <w:jc w:val="both"/>
        <w:rPr>
          <w:rFonts w:ascii="Verdana" w:hAnsi="Verdana"/>
          <w:sz w:val="20"/>
          <w:szCs w:val="20"/>
        </w:rPr>
      </w:pPr>
      <w:r w:rsidRPr="001D0288">
        <w:rPr>
          <w:rFonts w:ascii="Verdana" w:hAnsi="Verdana" w:cs="Verdana"/>
          <w:sz w:val="20"/>
          <w:szCs w:val="20"/>
          <w:lang w:eastAsia="ar-SA"/>
        </w:rPr>
        <w:t xml:space="preserve">10.1.8. </w:t>
      </w:r>
      <w:r w:rsidRPr="001D0288">
        <w:rPr>
          <w:rFonts w:ascii="Verdana" w:hAnsi="Verdana" w:cs="Verdana"/>
          <w:color w:val="000000"/>
          <w:sz w:val="20"/>
          <w:szCs w:val="20"/>
        </w:rPr>
        <w:t xml:space="preserve">Caso atendidas as condições de participação, </w:t>
      </w:r>
      <w:r w:rsidRPr="001D0288">
        <w:rPr>
          <w:rFonts w:ascii="Verdana" w:hAnsi="Verdana" w:cs="Verdana"/>
          <w:sz w:val="20"/>
          <w:szCs w:val="20"/>
        </w:rPr>
        <w:t>a habilitação dos licitantes será verificada por meio do SICAF, nos documentos por ele abrangidos</w:t>
      </w:r>
      <w:r w:rsidRPr="001D0288">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4D2A2C3" w14:textId="77777777" w:rsidR="00146007" w:rsidRPr="001D0288" w:rsidRDefault="00000000" w:rsidP="001D0288">
      <w:pPr>
        <w:pStyle w:val="PargrafodaLista"/>
        <w:spacing w:before="57" w:after="57"/>
        <w:ind w:left="0"/>
        <w:contextualSpacing w:val="0"/>
        <w:jc w:val="both"/>
        <w:rPr>
          <w:rFonts w:ascii="Verdana" w:hAnsi="Verdana" w:cs="Verdana"/>
          <w:sz w:val="20"/>
          <w:szCs w:val="20"/>
          <w:lang w:eastAsia="ar-SA"/>
        </w:rPr>
      </w:pPr>
      <w:r w:rsidRPr="001D0288">
        <w:rPr>
          <w:rFonts w:ascii="Verdana" w:hAnsi="Verdana" w:cs="Verdana"/>
          <w:sz w:val="20"/>
          <w:szCs w:val="20"/>
          <w:lang w:eastAsia="ar-SA"/>
        </w:rPr>
        <w:t xml:space="preserve">10.1.9. O interessado, para efeitos de habilitação prevista na Instrução Normativa SEGES/MP nº 03, de 2018 mediante utilização do sistema, deverá atender às condições exigidas no </w:t>
      </w:r>
      <w:r w:rsidRPr="001D0288">
        <w:rPr>
          <w:rFonts w:ascii="Verdana" w:hAnsi="Verdana" w:cs="Verdana"/>
          <w:sz w:val="20"/>
          <w:szCs w:val="20"/>
          <w:lang w:eastAsia="ar-SA"/>
        </w:rPr>
        <w:lastRenderedPageBreak/>
        <w:t>cadastramento no SICAF até o terceiro dia útil anterior à data prevista para recebimento das propostas;</w:t>
      </w:r>
    </w:p>
    <w:p w14:paraId="1FBABB14"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10.1.10 É dever do licitante atualizar previamente as comprovações constantes do SICAF para que estejam vigentes na data da abertura da sessão pública, ou encaminhar, em conjunto com a apresentação da proposta, a respectiva documentação atualizada.</w:t>
      </w:r>
    </w:p>
    <w:p w14:paraId="59A7B67F"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color w:val="000000"/>
          <w:sz w:val="20"/>
          <w:szCs w:val="20"/>
        </w:rPr>
        <w:t>10.1.11.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21103E0" w14:textId="77777777" w:rsidR="00146007" w:rsidRPr="001D0288" w:rsidRDefault="00000000" w:rsidP="001D0288">
      <w:pPr>
        <w:pStyle w:val="PADRO"/>
        <w:keepNext w:val="0"/>
        <w:widowControl/>
        <w:tabs>
          <w:tab w:val="left" w:pos="567"/>
        </w:tabs>
        <w:spacing w:before="57" w:after="57"/>
        <w:ind w:firstLine="0"/>
        <w:rPr>
          <w:rFonts w:ascii="Verdana" w:hAnsi="Verdana" w:cs="Verdana"/>
          <w:color w:val="000000"/>
          <w:sz w:val="20"/>
          <w:szCs w:val="20"/>
        </w:rPr>
      </w:pPr>
      <w:r w:rsidRPr="001D0288">
        <w:rPr>
          <w:rFonts w:ascii="Verdana" w:hAnsi="Verdana" w:cs="Verdana"/>
          <w:color w:val="000000"/>
          <w:sz w:val="20"/>
          <w:szCs w:val="20"/>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1CE64C5" w14:textId="77777777" w:rsidR="00146007" w:rsidRPr="001D0288" w:rsidRDefault="00000000" w:rsidP="001D0288">
      <w:pPr>
        <w:pStyle w:val="PADRO"/>
        <w:widowControl/>
        <w:tabs>
          <w:tab w:val="left" w:pos="567"/>
        </w:tabs>
        <w:spacing w:before="57" w:after="57"/>
        <w:ind w:firstLine="0"/>
        <w:rPr>
          <w:rFonts w:ascii="Verdana" w:hAnsi="Verdana" w:cs="Verdana"/>
          <w:sz w:val="20"/>
          <w:szCs w:val="20"/>
        </w:rPr>
      </w:pPr>
      <w:r w:rsidRPr="001D0288">
        <w:rPr>
          <w:rFonts w:ascii="Verdana" w:hAnsi="Verdana" w:cs="Verdana"/>
          <w:sz w:val="20"/>
          <w:szCs w:val="20"/>
        </w:rPr>
        <w:t>10.1.13. Somente haverá a necessidade de comprovação do preenchimento de requisitos mediante apresentação dos documentos originais não-digitais quando houver dúvida em relação à integridade do documento digital.</w:t>
      </w:r>
    </w:p>
    <w:p w14:paraId="55FC9C7A" w14:textId="77777777" w:rsidR="00146007" w:rsidRPr="001D0288" w:rsidRDefault="00000000" w:rsidP="001D0288">
      <w:pPr>
        <w:pStyle w:val="PADRO"/>
        <w:widowControl/>
        <w:tabs>
          <w:tab w:val="left" w:pos="567"/>
        </w:tabs>
        <w:spacing w:before="57" w:after="57"/>
        <w:ind w:firstLine="0"/>
        <w:rPr>
          <w:rFonts w:ascii="Verdana" w:hAnsi="Verdana" w:cs="Verdana"/>
          <w:sz w:val="20"/>
          <w:szCs w:val="20"/>
        </w:rPr>
      </w:pPr>
      <w:r w:rsidRPr="001D0288">
        <w:rPr>
          <w:rFonts w:ascii="Verdana" w:hAnsi="Verdana" w:cs="Verdana"/>
          <w:sz w:val="20"/>
          <w:szCs w:val="20"/>
        </w:rPr>
        <w:t>10.1.14. Não serão aceitos documentos de habilitação com indicação de CNPJ/CPF diferentes, salvo aqueles legalmente permitidos.</w:t>
      </w:r>
    </w:p>
    <w:p w14:paraId="570BD607" w14:textId="77777777" w:rsidR="00146007" w:rsidRPr="001D0288" w:rsidRDefault="00000000" w:rsidP="001D0288">
      <w:pPr>
        <w:pStyle w:val="PADRO"/>
        <w:widowControl/>
        <w:tabs>
          <w:tab w:val="left" w:pos="567"/>
        </w:tabs>
        <w:spacing w:before="57" w:after="57"/>
        <w:ind w:firstLine="0"/>
        <w:rPr>
          <w:rFonts w:ascii="Verdana" w:hAnsi="Verdana" w:cs="Verdana"/>
          <w:sz w:val="20"/>
          <w:szCs w:val="20"/>
        </w:rPr>
      </w:pPr>
      <w:r w:rsidRPr="001D0288">
        <w:rPr>
          <w:rFonts w:ascii="Verdana" w:hAnsi="Verdana" w:cs="Verdana"/>
          <w:sz w:val="20"/>
          <w:szCs w:val="20"/>
        </w:rPr>
        <w:t>10.1.15. Serão aceitos registros de CNPJ de licitante matriz e filial com diferenças de números de documentos pertinentes ao CND e ao CRF/FGTS, quando for comprovada a centralização do recolhimento dessas contribuições.</w:t>
      </w:r>
    </w:p>
    <w:p w14:paraId="7C1E9EFC" w14:textId="77777777" w:rsidR="00146007" w:rsidRPr="001D0288" w:rsidRDefault="00000000" w:rsidP="001D0288">
      <w:pPr>
        <w:pStyle w:val="PADRO"/>
        <w:widowControl/>
        <w:tabs>
          <w:tab w:val="left" w:pos="567"/>
        </w:tabs>
        <w:spacing w:before="0" w:after="0"/>
        <w:ind w:firstLine="0"/>
        <w:rPr>
          <w:rFonts w:ascii="Verdana" w:hAnsi="Verdana"/>
          <w:sz w:val="20"/>
          <w:szCs w:val="20"/>
        </w:rPr>
      </w:pPr>
      <w:r w:rsidRPr="001D0288">
        <w:rPr>
          <w:rFonts w:ascii="Verdana" w:hAnsi="Verdana" w:cs="Verdana"/>
          <w:color w:val="000000"/>
          <w:sz w:val="20"/>
          <w:szCs w:val="20"/>
        </w:rPr>
        <w:t>10.1.16 Ressalvado o disposto no item 5.3, os licitantes deverão encaminhar, nos termos deste Edital, a documentação relacionada nos itens a seguir, para fins de habilitação:</w:t>
      </w:r>
    </w:p>
    <w:p w14:paraId="3DC61E96" w14:textId="77777777" w:rsidR="00146007" w:rsidRPr="001D0288" w:rsidRDefault="00146007" w:rsidP="001D0288">
      <w:pPr>
        <w:pStyle w:val="PADRO"/>
        <w:widowControl/>
        <w:tabs>
          <w:tab w:val="left" w:pos="567"/>
        </w:tabs>
        <w:spacing w:before="0" w:after="0"/>
        <w:ind w:firstLine="0"/>
        <w:rPr>
          <w:rFonts w:ascii="Verdana" w:hAnsi="Verdana"/>
          <w:sz w:val="20"/>
          <w:szCs w:val="20"/>
        </w:rPr>
      </w:pPr>
    </w:p>
    <w:p w14:paraId="74902FD7" w14:textId="77777777" w:rsidR="00146007" w:rsidRPr="001D0288" w:rsidRDefault="00000000" w:rsidP="001D0288">
      <w:pPr>
        <w:pStyle w:val="PargrafodaLista"/>
        <w:spacing w:before="57" w:after="57"/>
        <w:ind w:left="0"/>
        <w:contextualSpacing w:val="0"/>
        <w:jc w:val="both"/>
        <w:rPr>
          <w:rFonts w:ascii="Verdana" w:hAnsi="Verdana" w:cs="Verdana"/>
          <w:b/>
          <w:bCs/>
          <w:color w:val="000000"/>
          <w:sz w:val="20"/>
          <w:szCs w:val="20"/>
        </w:rPr>
      </w:pPr>
      <w:r w:rsidRPr="001D0288">
        <w:rPr>
          <w:rFonts w:ascii="Verdana" w:hAnsi="Verdana" w:cs="Verdana"/>
          <w:b/>
          <w:bCs/>
          <w:color w:val="000000"/>
          <w:sz w:val="20"/>
          <w:szCs w:val="20"/>
        </w:rPr>
        <w:t>10.2 Habilitação jurídica:</w:t>
      </w:r>
    </w:p>
    <w:p w14:paraId="5A8832A8"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10.2.1 No caso de empresário individual: inscrição no Registro Público de Empresas Mercantis, a cargo da Junta Comercial da respectiva sede;</w:t>
      </w:r>
    </w:p>
    <w:p w14:paraId="360C3212"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color w:val="000000"/>
          <w:sz w:val="20"/>
          <w:szCs w:val="20"/>
        </w:rPr>
        <w:t xml:space="preserve">10.2.2 Em se tratando de microempreendedor individual – MEI: Certificado da Condição de Microempreendedor Individual – CCMEI, cuja aceitação ficará condicionada à verificação da autenticidade no sítio </w:t>
      </w:r>
      <w:hyperlink r:id="rId13">
        <w:r w:rsidRPr="001D0288">
          <w:rPr>
            <w:rStyle w:val="Hyperlink"/>
            <w:rFonts w:ascii="Verdana" w:hAnsi="Verdana" w:cs="Verdana"/>
            <w:color w:val="000000"/>
            <w:sz w:val="20"/>
            <w:szCs w:val="20"/>
          </w:rPr>
          <w:t>www.portaldoempreendedor.gov.br</w:t>
        </w:r>
      </w:hyperlink>
      <w:r w:rsidRPr="001D0288">
        <w:rPr>
          <w:rFonts w:ascii="Verdana" w:hAnsi="Verdana" w:cs="Verdana"/>
          <w:color w:val="000000"/>
          <w:sz w:val="20"/>
          <w:szCs w:val="20"/>
        </w:rPr>
        <w:t>;</w:t>
      </w:r>
    </w:p>
    <w:p w14:paraId="0CE9AA9E"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B432D36"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10.2.4 Inscrição no Registro Público de Empresas Mercantis onde opera, com averbação no Registro onde tem sede a matriz, no caso de ser o participante sucursal, filial ou agência;</w:t>
      </w:r>
    </w:p>
    <w:p w14:paraId="5B2A6B33"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10.2.5 No caso de sociedade simples: inscrição do ato constitutivo no Registro Civil das Pessoas Jurídicas do local de sua sede, acompanhada de prova da indicação dos seus administradores;</w:t>
      </w:r>
    </w:p>
    <w:p w14:paraId="055F63AA"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color w:val="000000"/>
          <w:sz w:val="20"/>
          <w:szCs w:val="20"/>
        </w:rPr>
        <w:t>10.2.6</w:t>
      </w:r>
      <w:r w:rsidRPr="001D0288">
        <w:rPr>
          <w:rFonts w:ascii="Verdana" w:hAnsi="Verdana" w:cs="Verdana"/>
          <w:b/>
          <w:bCs/>
          <w:color w:val="000000"/>
          <w:sz w:val="20"/>
          <w:szCs w:val="20"/>
        </w:rPr>
        <w:t xml:space="preserve"> </w:t>
      </w:r>
      <w:r w:rsidRPr="001D0288">
        <w:rPr>
          <w:rFonts w:ascii="Verdana" w:hAnsi="Verdana" w:cs="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7F25F5" w14:textId="77777777" w:rsidR="00146007" w:rsidRPr="001D0288" w:rsidRDefault="00000000" w:rsidP="001D0288">
      <w:pPr>
        <w:pStyle w:val="PargrafodaLista"/>
        <w:spacing w:before="57" w:after="57"/>
        <w:ind w:left="0"/>
        <w:contextualSpacing w:val="0"/>
        <w:jc w:val="both"/>
        <w:rPr>
          <w:rFonts w:ascii="Verdana" w:hAnsi="Verdana" w:cs="Verdana"/>
          <w:color w:val="000000"/>
          <w:sz w:val="20"/>
          <w:szCs w:val="20"/>
        </w:rPr>
      </w:pPr>
      <w:r w:rsidRPr="001D0288">
        <w:rPr>
          <w:rFonts w:ascii="Verdana" w:hAnsi="Verdana" w:cs="Verdana"/>
          <w:color w:val="000000"/>
          <w:sz w:val="20"/>
          <w:szCs w:val="20"/>
        </w:rPr>
        <w:t>10.2.7 No caso de empresa ou sociedade estrangeira em funcionamento no País: decreto de autorização;</w:t>
      </w:r>
    </w:p>
    <w:p w14:paraId="23E0007F" w14:textId="77777777" w:rsidR="00146007" w:rsidRPr="001D0288" w:rsidRDefault="00000000" w:rsidP="001D0288">
      <w:pPr>
        <w:pStyle w:val="PargrafodaLista"/>
        <w:spacing w:after="0"/>
        <w:ind w:left="0"/>
        <w:contextualSpacing w:val="0"/>
        <w:jc w:val="both"/>
        <w:rPr>
          <w:rFonts w:ascii="Verdana" w:hAnsi="Verdana"/>
          <w:sz w:val="20"/>
          <w:szCs w:val="20"/>
        </w:rPr>
      </w:pPr>
      <w:r w:rsidRPr="001D0288">
        <w:rPr>
          <w:rFonts w:ascii="Verdana" w:hAnsi="Verdana" w:cs="Verdana"/>
          <w:color w:val="000000"/>
          <w:sz w:val="20"/>
          <w:szCs w:val="20"/>
        </w:rPr>
        <w:t>10.2.8 Os documentos acima deverão estar acompanhados de todas as alterações ou da c</w:t>
      </w:r>
      <w:r w:rsidRPr="001D0288">
        <w:rPr>
          <w:rFonts w:ascii="Verdana" w:hAnsi="Verdana" w:cs="Verdana"/>
          <w:bCs/>
          <w:color w:val="000000"/>
          <w:sz w:val="20"/>
          <w:szCs w:val="20"/>
        </w:rPr>
        <w:t>onsolidação respectiva;</w:t>
      </w:r>
    </w:p>
    <w:p w14:paraId="637FCF77" w14:textId="77777777" w:rsidR="00146007" w:rsidRPr="001D0288" w:rsidRDefault="00146007" w:rsidP="001D0288">
      <w:pPr>
        <w:pStyle w:val="PargrafodaLista"/>
        <w:spacing w:after="0"/>
        <w:ind w:left="0"/>
        <w:contextualSpacing w:val="0"/>
        <w:jc w:val="both"/>
        <w:rPr>
          <w:rFonts w:ascii="Verdana" w:hAnsi="Verdana" w:cs="Verdana"/>
          <w:bCs/>
          <w:color w:val="000000"/>
          <w:sz w:val="20"/>
          <w:szCs w:val="20"/>
        </w:rPr>
      </w:pPr>
    </w:p>
    <w:p w14:paraId="39470570"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b/>
          <w:bCs/>
          <w:color w:val="000000"/>
          <w:sz w:val="20"/>
          <w:szCs w:val="20"/>
        </w:rPr>
        <w:t xml:space="preserve">10.3. Regularidade fiscal </w:t>
      </w:r>
      <w:r w:rsidRPr="001D0288">
        <w:rPr>
          <w:rFonts w:ascii="Verdana" w:hAnsi="Verdana" w:cs="Verdana"/>
          <w:b/>
          <w:bCs/>
          <w:sz w:val="20"/>
          <w:szCs w:val="20"/>
        </w:rPr>
        <w:t>e trabalhista</w:t>
      </w:r>
      <w:r w:rsidRPr="001D0288">
        <w:rPr>
          <w:rFonts w:ascii="Verdana" w:hAnsi="Verdana" w:cs="Verdana"/>
          <w:b/>
          <w:bCs/>
          <w:color w:val="0000FF"/>
          <w:sz w:val="20"/>
          <w:szCs w:val="20"/>
        </w:rPr>
        <w:t>:</w:t>
      </w:r>
    </w:p>
    <w:p w14:paraId="74A8612B" w14:textId="77777777" w:rsidR="00146007" w:rsidRPr="001D0288" w:rsidRDefault="00000000" w:rsidP="001D0288">
      <w:pPr>
        <w:snapToGrid w:val="0"/>
        <w:spacing w:before="57" w:after="57" w:line="276" w:lineRule="auto"/>
        <w:jc w:val="both"/>
        <w:rPr>
          <w:rFonts w:ascii="Verdana" w:hAnsi="Verdana" w:cs="Verdana"/>
          <w:sz w:val="20"/>
          <w:lang w:eastAsia="en-US"/>
        </w:rPr>
      </w:pPr>
      <w:r w:rsidRPr="001D0288">
        <w:rPr>
          <w:rFonts w:ascii="Verdana" w:hAnsi="Verdana" w:cs="Verdana"/>
          <w:sz w:val="20"/>
          <w:lang w:eastAsia="en-US"/>
        </w:rPr>
        <w:t>10.3.1 Prova de inscrição no Cadastro Nacional de Pessoas Jurídicas ou no Cadastro de Pessoas Físicas, conforme o caso;</w:t>
      </w:r>
    </w:p>
    <w:p w14:paraId="7AA49365" w14:textId="77777777" w:rsidR="00146007" w:rsidRPr="001D0288" w:rsidRDefault="00000000" w:rsidP="001D0288">
      <w:pPr>
        <w:snapToGrid w:val="0"/>
        <w:spacing w:before="57" w:after="57" w:line="276" w:lineRule="auto"/>
        <w:jc w:val="both"/>
        <w:rPr>
          <w:rFonts w:ascii="Verdana" w:hAnsi="Verdana" w:cs="Verdana"/>
          <w:sz w:val="20"/>
          <w:lang w:eastAsia="en-US"/>
        </w:rPr>
      </w:pPr>
      <w:r w:rsidRPr="001D0288">
        <w:rPr>
          <w:rFonts w:ascii="Verdana" w:hAnsi="Verdana" w:cs="Verdana"/>
          <w:sz w:val="20"/>
          <w:lang w:eastAsia="en-US"/>
        </w:rPr>
        <w:t>10.3.2 Certidão de regularidade junto à fazenda pública Municipal, do domicílio do Licitante;</w:t>
      </w:r>
    </w:p>
    <w:p w14:paraId="16B795BC" w14:textId="77777777" w:rsidR="00146007" w:rsidRPr="001D0288" w:rsidRDefault="00000000" w:rsidP="001D0288">
      <w:pPr>
        <w:snapToGrid w:val="0"/>
        <w:spacing w:before="57" w:after="57" w:line="276" w:lineRule="auto"/>
        <w:jc w:val="both"/>
        <w:rPr>
          <w:rFonts w:ascii="Verdana" w:hAnsi="Verdana" w:cs="Verdana"/>
          <w:sz w:val="20"/>
        </w:rPr>
      </w:pPr>
      <w:r w:rsidRPr="001D0288">
        <w:rPr>
          <w:rFonts w:ascii="Verdana" w:hAnsi="Verdana" w:cs="Verdana"/>
          <w:sz w:val="20"/>
        </w:rPr>
        <w:t>10.3.3 Certidão de regularidade junto à fazenda pública Estadual, do domicílio do Licitante;</w:t>
      </w:r>
    </w:p>
    <w:p w14:paraId="1BF81382" w14:textId="77777777" w:rsidR="00146007" w:rsidRPr="001D0288" w:rsidRDefault="00000000" w:rsidP="001D0288">
      <w:pPr>
        <w:snapToGrid w:val="0"/>
        <w:spacing w:before="57" w:after="57" w:line="276" w:lineRule="auto"/>
        <w:jc w:val="both"/>
        <w:rPr>
          <w:rFonts w:ascii="Verdana" w:hAnsi="Verdana" w:cs="Verdana"/>
          <w:sz w:val="20"/>
        </w:rPr>
      </w:pPr>
      <w:r w:rsidRPr="001D0288">
        <w:rPr>
          <w:rFonts w:ascii="Verdana" w:hAnsi="Verdana" w:cs="Verdana"/>
          <w:sz w:val="20"/>
        </w:rPr>
        <w:t>10.3.4 Certidão conjunta de regularidade junto à fazenda pública Federal, (Quitação de tributos e contribuições Federais e Quanto à dívida ativa da União) e junto ao INSS, conforme Portaria MF nº 358 de 05/09/2014;</w:t>
      </w:r>
    </w:p>
    <w:p w14:paraId="17111D46" w14:textId="77777777" w:rsidR="00146007" w:rsidRPr="001D0288" w:rsidRDefault="00000000" w:rsidP="001D0288">
      <w:pPr>
        <w:snapToGrid w:val="0"/>
        <w:spacing w:before="57" w:after="57" w:line="276" w:lineRule="auto"/>
        <w:jc w:val="both"/>
        <w:rPr>
          <w:rFonts w:ascii="Verdana" w:hAnsi="Verdana" w:cs="Verdana"/>
          <w:sz w:val="20"/>
        </w:rPr>
      </w:pPr>
      <w:r w:rsidRPr="001D0288">
        <w:rPr>
          <w:rFonts w:ascii="Verdana" w:hAnsi="Verdana" w:cs="Verdana"/>
          <w:sz w:val="20"/>
        </w:rPr>
        <w:t>10.3.5 Certidão de regularidade junto ao FGTS;</w:t>
      </w:r>
    </w:p>
    <w:p w14:paraId="069CBF01" w14:textId="77777777" w:rsidR="00146007" w:rsidRPr="001D0288" w:rsidRDefault="00000000" w:rsidP="001D0288">
      <w:pPr>
        <w:snapToGrid w:val="0"/>
        <w:spacing w:before="57" w:after="57" w:line="276" w:lineRule="auto"/>
        <w:jc w:val="both"/>
        <w:rPr>
          <w:rFonts w:ascii="Verdana" w:hAnsi="Verdana" w:cs="Verdana"/>
          <w:sz w:val="20"/>
          <w:lang w:eastAsia="en-US"/>
        </w:rPr>
      </w:pPr>
      <w:r w:rsidRPr="001D0288">
        <w:rPr>
          <w:rFonts w:ascii="Verdana" w:hAnsi="Verdana" w:cs="Verdana"/>
          <w:sz w:val="20"/>
          <w:lang w:eastAsia="en-US"/>
        </w:rPr>
        <w:t>10.3.6 Certidão Negativa De Débitos Trabalhistas (CNDT) de acordo com a Lei 12440 de 7 de julho de 2011.</w:t>
      </w:r>
    </w:p>
    <w:p w14:paraId="46584229" w14:textId="77777777" w:rsidR="00146007" w:rsidRPr="001D0288" w:rsidRDefault="00000000" w:rsidP="001D0288">
      <w:pPr>
        <w:snapToGrid w:val="0"/>
        <w:spacing w:line="276" w:lineRule="auto"/>
        <w:jc w:val="both"/>
        <w:rPr>
          <w:rFonts w:ascii="Verdana" w:hAnsi="Verdana"/>
          <w:sz w:val="20"/>
        </w:rPr>
      </w:pPr>
      <w:r w:rsidRPr="001D0288">
        <w:rPr>
          <w:rFonts w:ascii="Verdana" w:hAnsi="Verdana" w:cs="Verdana"/>
          <w:color w:val="000000"/>
          <w:sz w:val="20"/>
          <w:lang w:eastAsia="en-US" w:bidi="pt-BR"/>
        </w:rPr>
        <w:t xml:space="preserve">10.3.7 Caso o vencedor do menor preço seja qualificado como microempresa ou empresa de pequeno porte </w:t>
      </w:r>
      <w:r w:rsidRPr="001D0288">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42EEEC98" w14:textId="77777777" w:rsidR="00146007" w:rsidRPr="001D0288" w:rsidRDefault="00146007" w:rsidP="001D0288">
      <w:pPr>
        <w:snapToGrid w:val="0"/>
        <w:spacing w:line="276" w:lineRule="auto"/>
        <w:jc w:val="both"/>
        <w:rPr>
          <w:rFonts w:ascii="Verdana" w:hAnsi="Verdana" w:cs="Verdana"/>
          <w:color w:val="000000"/>
          <w:sz w:val="20"/>
          <w:lang w:eastAsia="en-US"/>
        </w:rPr>
      </w:pPr>
    </w:p>
    <w:p w14:paraId="62F76AEB" w14:textId="77777777" w:rsidR="00146007" w:rsidRPr="001D0288" w:rsidRDefault="00000000" w:rsidP="001D0288">
      <w:pPr>
        <w:pStyle w:val="PargrafodaLista"/>
        <w:spacing w:before="57" w:after="57"/>
        <w:ind w:left="0"/>
        <w:contextualSpacing w:val="0"/>
        <w:jc w:val="both"/>
        <w:rPr>
          <w:rFonts w:ascii="Verdana" w:hAnsi="Verdana"/>
          <w:sz w:val="20"/>
          <w:szCs w:val="20"/>
        </w:rPr>
      </w:pPr>
      <w:r w:rsidRPr="001D0288">
        <w:rPr>
          <w:rFonts w:ascii="Verdana" w:hAnsi="Verdana" w:cs="Verdana"/>
          <w:b/>
          <w:color w:val="000000"/>
          <w:sz w:val="20"/>
          <w:szCs w:val="20"/>
        </w:rPr>
        <w:t>10.4 Qualificação Econômico-Financeira</w:t>
      </w:r>
      <w:r w:rsidRPr="001D0288">
        <w:rPr>
          <w:rFonts w:ascii="Verdana" w:hAnsi="Verdana" w:cs="Verdana"/>
          <w:color w:val="000000"/>
          <w:sz w:val="20"/>
          <w:szCs w:val="20"/>
        </w:rPr>
        <w:t>.</w:t>
      </w:r>
    </w:p>
    <w:p w14:paraId="48CDA232" w14:textId="77777777" w:rsidR="00146007" w:rsidRPr="001D0288" w:rsidRDefault="00000000" w:rsidP="001D0288">
      <w:pPr>
        <w:tabs>
          <w:tab w:val="left" w:pos="850"/>
        </w:tabs>
        <w:snapToGrid w:val="0"/>
        <w:spacing w:before="57" w:after="57" w:line="276" w:lineRule="auto"/>
        <w:jc w:val="both"/>
        <w:rPr>
          <w:rFonts w:ascii="Verdana" w:hAnsi="Verdana" w:cs="Verdana"/>
          <w:color w:val="000000"/>
          <w:sz w:val="20"/>
        </w:rPr>
      </w:pPr>
      <w:r w:rsidRPr="001D0288">
        <w:rPr>
          <w:rFonts w:ascii="Verdana" w:hAnsi="Verdana" w:cs="Verdana"/>
          <w:color w:val="000000"/>
          <w:sz w:val="20"/>
        </w:rPr>
        <w:t>10.4.1 Certidão negativa de falência, recuperação judicial e extrajudicial, expedida pelo cartório distribuidor da sede da Licitante ou por meio digital, emitida em até 30 (trinta) dias anteriores à data de abertura da Dispensa de Licitação;</w:t>
      </w:r>
    </w:p>
    <w:p w14:paraId="13D4366D" w14:textId="77777777" w:rsidR="00146007" w:rsidRPr="001D0288" w:rsidRDefault="00000000" w:rsidP="001D0288">
      <w:pPr>
        <w:tabs>
          <w:tab w:val="left" w:pos="850"/>
        </w:tabs>
        <w:snapToGrid w:val="0"/>
        <w:spacing w:before="57" w:after="57" w:line="276" w:lineRule="auto"/>
        <w:jc w:val="both"/>
        <w:rPr>
          <w:rFonts w:ascii="Verdana" w:hAnsi="Verdana" w:cs="Verdana"/>
          <w:color w:val="000000"/>
          <w:sz w:val="20"/>
        </w:rPr>
      </w:pPr>
      <w:r w:rsidRPr="001D0288">
        <w:rPr>
          <w:rFonts w:ascii="Verdana" w:hAnsi="Verdana" w:cs="Verdana"/>
          <w:color w:val="000000"/>
          <w:sz w:val="20"/>
        </w:rPr>
        <w:t>10.4.2 Havendo algum prazo de validade estabelecido por cartório na certidão citada na letra anterior, será considerado o prazo constante da certidão para comprovação da sua validade.</w:t>
      </w:r>
    </w:p>
    <w:p w14:paraId="4F38BA67" w14:textId="77777777" w:rsidR="00146007" w:rsidRPr="001D0288" w:rsidRDefault="00000000" w:rsidP="001D0288">
      <w:pPr>
        <w:tabs>
          <w:tab w:val="left" w:pos="850"/>
        </w:tabs>
        <w:snapToGrid w:val="0"/>
        <w:spacing w:before="57" w:after="57" w:line="276" w:lineRule="auto"/>
        <w:ind w:left="-57"/>
        <w:jc w:val="both"/>
        <w:rPr>
          <w:rFonts w:ascii="Verdana" w:hAnsi="Verdana" w:cs="Verdana"/>
          <w:sz w:val="20"/>
        </w:rPr>
      </w:pPr>
      <w:r w:rsidRPr="001D0288">
        <w:rPr>
          <w:rFonts w:ascii="Verdana" w:hAnsi="Verdana" w:cs="Verdana"/>
          <w:sz w:val="20"/>
        </w:rPr>
        <w:t>10.4.3 Para a contagem do prazo estabelecido na letra “a” deste capítulo, será contado a partir do primeiro dia que antecede a data da realização desta dispensa de licitação.</w:t>
      </w:r>
    </w:p>
    <w:p w14:paraId="4E53F435" w14:textId="77777777" w:rsidR="00146007" w:rsidRPr="001D0288" w:rsidRDefault="00000000" w:rsidP="001D0288">
      <w:pPr>
        <w:tabs>
          <w:tab w:val="left" w:pos="850"/>
        </w:tabs>
        <w:snapToGrid w:val="0"/>
        <w:spacing w:line="276" w:lineRule="auto"/>
        <w:ind w:left="-79"/>
        <w:jc w:val="both"/>
        <w:rPr>
          <w:rFonts w:ascii="Verdana" w:hAnsi="Verdana" w:cs="Verdana"/>
          <w:iCs/>
          <w:color w:val="000000"/>
          <w:sz w:val="20"/>
          <w:lang w:eastAsia="en-US"/>
        </w:rPr>
      </w:pPr>
      <w:r w:rsidRPr="001D0288">
        <w:rPr>
          <w:rFonts w:ascii="Verdana" w:hAnsi="Verdana" w:cs="Verdana"/>
          <w:iCs/>
          <w:color w:val="000000"/>
          <w:sz w:val="20"/>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5CC7996" w14:textId="77777777" w:rsidR="00146007" w:rsidRPr="001D0288" w:rsidRDefault="00146007" w:rsidP="001D0288">
      <w:pPr>
        <w:tabs>
          <w:tab w:val="left" w:pos="850"/>
        </w:tabs>
        <w:snapToGrid w:val="0"/>
        <w:spacing w:line="276" w:lineRule="auto"/>
        <w:ind w:left="-79"/>
        <w:jc w:val="both"/>
        <w:rPr>
          <w:rFonts w:ascii="Verdana" w:hAnsi="Verdana" w:cs="Verdana"/>
          <w:iCs/>
          <w:color w:val="000000"/>
          <w:sz w:val="20"/>
          <w:lang w:eastAsia="en-US"/>
        </w:rPr>
      </w:pPr>
    </w:p>
    <w:p w14:paraId="10612B4A" w14:textId="77777777" w:rsidR="00146007" w:rsidRPr="001D0288" w:rsidRDefault="00000000" w:rsidP="001D0288">
      <w:pPr>
        <w:suppressAutoHyphens w:val="0"/>
        <w:spacing w:line="276" w:lineRule="auto"/>
        <w:jc w:val="both"/>
        <w:rPr>
          <w:rFonts w:ascii="Verdana" w:hAnsi="Verdana"/>
          <w:sz w:val="20"/>
        </w:rPr>
      </w:pPr>
      <w:r w:rsidRPr="001D0288">
        <w:rPr>
          <w:rFonts w:ascii="Verdana" w:hAnsi="Verdana" w:cs="Arial"/>
          <w:b/>
          <w:sz w:val="20"/>
        </w:rPr>
        <w:t>11. RESULTADOS PRETENDIDOS COM A CONTRATAÇÃO</w:t>
      </w:r>
    </w:p>
    <w:p w14:paraId="7AC66768"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11.1 Com a eventual aquisição, buscamos suprir as necessidades das Escolas Municipais e e da Secretaria Municipal de Educação e continuar oferecendo a melhor qualidade e ensino para os alunos do Município.</w:t>
      </w:r>
    </w:p>
    <w:p w14:paraId="287A0375" w14:textId="77777777" w:rsidR="00146007" w:rsidRPr="001D0288" w:rsidRDefault="00146007" w:rsidP="001D0288">
      <w:pPr>
        <w:spacing w:line="276" w:lineRule="auto"/>
        <w:jc w:val="both"/>
        <w:rPr>
          <w:rFonts w:ascii="Verdana" w:hAnsi="Verdana" w:cs="Arial"/>
          <w:b/>
          <w:sz w:val="20"/>
        </w:rPr>
      </w:pPr>
    </w:p>
    <w:p w14:paraId="6BE370F3" w14:textId="77777777" w:rsidR="00146007" w:rsidRPr="001D0288" w:rsidRDefault="00000000" w:rsidP="001D0288">
      <w:pPr>
        <w:spacing w:line="276" w:lineRule="auto"/>
        <w:jc w:val="both"/>
        <w:rPr>
          <w:rFonts w:ascii="Verdana" w:hAnsi="Verdana"/>
          <w:sz w:val="20"/>
        </w:rPr>
      </w:pPr>
      <w:r w:rsidRPr="001D0288">
        <w:rPr>
          <w:rFonts w:ascii="Verdana" w:hAnsi="Verdana" w:cs="Arial"/>
          <w:b/>
          <w:sz w:val="20"/>
        </w:rPr>
        <w:t>12. PROVIDÊNCIAS A SEREM ADOTADAS</w:t>
      </w:r>
    </w:p>
    <w:p w14:paraId="0F710521"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12.2. A Secretaria Municipal de Educação deverá acompanhar, fiscalizar, comprovar e relatar, por escrito, as eventuais irregularidades na entrega e instalação dos materiais. Deverão ser nomeados quantidade de fiscais suficientes para um efetivo acompanhamento da execução do contrato se houver.</w:t>
      </w:r>
    </w:p>
    <w:p w14:paraId="7DDE775C" w14:textId="77777777" w:rsidR="00146007" w:rsidRPr="001D0288" w:rsidRDefault="00146007" w:rsidP="001D0288">
      <w:pPr>
        <w:spacing w:line="276" w:lineRule="auto"/>
        <w:jc w:val="both"/>
        <w:rPr>
          <w:rFonts w:ascii="Verdana" w:hAnsi="Verdana" w:cs="Arial"/>
          <w:sz w:val="20"/>
        </w:rPr>
      </w:pPr>
    </w:p>
    <w:p w14:paraId="5A960359" w14:textId="77777777" w:rsidR="00146007" w:rsidRPr="001D0288" w:rsidRDefault="00000000" w:rsidP="001D0288">
      <w:pPr>
        <w:spacing w:line="276" w:lineRule="auto"/>
        <w:jc w:val="both"/>
        <w:rPr>
          <w:rFonts w:ascii="Verdana" w:hAnsi="Verdana"/>
          <w:sz w:val="20"/>
        </w:rPr>
      </w:pPr>
      <w:r w:rsidRPr="001D0288">
        <w:rPr>
          <w:rFonts w:ascii="Verdana" w:hAnsi="Verdana" w:cs="Arial"/>
          <w:b/>
          <w:sz w:val="20"/>
        </w:rPr>
        <w:tab/>
        <w:t>12.3 Descontinuidades do Fornecimento</w:t>
      </w:r>
    </w:p>
    <w:p w14:paraId="480B6225"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12.3.1. No caso de desistência ou itens que não forem entregues, por parte da contratada, o gestor do contrato tomará as providências cabíveis, de acordo com cláusulas do edital e contrato.</w:t>
      </w:r>
    </w:p>
    <w:p w14:paraId="77C10619" w14:textId="77777777" w:rsidR="00146007" w:rsidRPr="001D0288" w:rsidRDefault="00146007" w:rsidP="001D0288">
      <w:pPr>
        <w:spacing w:line="276" w:lineRule="auto"/>
        <w:jc w:val="both"/>
        <w:rPr>
          <w:rFonts w:ascii="Verdana" w:hAnsi="Verdana" w:cs="Arial"/>
          <w:b/>
          <w:sz w:val="20"/>
        </w:rPr>
      </w:pPr>
    </w:p>
    <w:p w14:paraId="4313D30F" w14:textId="77777777" w:rsidR="00146007" w:rsidRPr="001D0288" w:rsidRDefault="00000000" w:rsidP="001D0288">
      <w:pPr>
        <w:suppressAutoHyphens w:val="0"/>
        <w:spacing w:line="276" w:lineRule="auto"/>
        <w:jc w:val="both"/>
        <w:rPr>
          <w:rFonts w:ascii="Verdana" w:hAnsi="Verdana"/>
          <w:sz w:val="20"/>
        </w:rPr>
      </w:pPr>
      <w:r w:rsidRPr="001D0288">
        <w:rPr>
          <w:rFonts w:ascii="Verdana" w:hAnsi="Verdana" w:cs="Arial"/>
          <w:b/>
          <w:sz w:val="20"/>
        </w:rPr>
        <w:t>13. POSSÍVEIS IMPACTOS AMBIENTAIS</w:t>
      </w:r>
    </w:p>
    <w:p w14:paraId="6A94C887" w14:textId="77777777" w:rsidR="00146007" w:rsidRPr="001D0288" w:rsidRDefault="00000000" w:rsidP="001D0288">
      <w:pPr>
        <w:spacing w:line="276" w:lineRule="auto"/>
        <w:jc w:val="both"/>
        <w:rPr>
          <w:rFonts w:ascii="Verdana" w:hAnsi="Verdana" w:cs="Arial"/>
          <w:sz w:val="20"/>
        </w:rPr>
      </w:pPr>
      <w:r w:rsidRPr="001D0288">
        <w:rPr>
          <w:rFonts w:ascii="Verdana" w:hAnsi="Verdana" w:cs="Arial"/>
          <w:sz w:val="20"/>
        </w:rPr>
        <w:lastRenderedPageBreak/>
        <w:t>13.1. Não haverá danos ao meio ambiente</w:t>
      </w:r>
      <w:r w:rsidRPr="001D0288">
        <w:rPr>
          <w:rFonts w:ascii="Verdana" w:hAnsi="Verdana" w:cs="Arial"/>
          <w:b/>
          <w:sz w:val="20"/>
        </w:rPr>
        <w:t>.</w:t>
      </w:r>
    </w:p>
    <w:p w14:paraId="68DDDA54" w14:textId="77777777" w:rsidR="00146007" w:rsidRPr="001D0288" w:rsidRDefault="00146007" w:rsidP="001D0288">
      <w:pPr>
        <w:spacing w:line="276" w:lineRule="auto"/>
        <w:jc w:val="both"/>
        <w:rPr>
          <w:rFonts w:ascii="Verdana" w:hAnsi="Verdana" w:cs="Arial"/>
          <w:b/>
          <w:sz w:val="20"/>
        </w:rPr>
      </w:pPr>
    </w:p>
    <w:p w14:paraId="220DA8F3" w14:textId="77777777" w:rsidR="00146007" w:rsidRPr="001D0288" w:rsidRDefault="00000000" w:rsidP="001D0288">
      <w:pPr>
        <w:spacing w:line="276" w:lineRule="auto"/>
        <w:jc w:val="both"/>
        <w:rPr>
          <w:rFonts w:ascii="Verdana" w:hAnsi="Verdana"/>
          <w:sz w:val="20"/>
        </w:rPr>
      </w:pPr>
      <w:r w:rsidRPr="001D0288">
        <w:rPr>
          <w:rFonts w:ascii="Verdana" w:hAnsi="Verdana" w:cs="Arial"/>
          <w:b/>
          <w:sz w:val="20"/>
        </w:rPr>
        <w:t>14. DECLARAÇÕES DE VIABILIDADE</w:t>
      </w:r>
    </w:p>
    <w:p w14:paraId="0117435B" w14:textId="77777777" w:rsidR="00146007" w:rsidRPr="001D0288" w:rsidRDefault="00000000" w:rsidP="001D0288">
      <w:pPr>
        <w:spacing w:line="276" w:lineRule="auto"/>
        <w:jc w:val="both"/>
        <w:rPr>
          <w:rFonts w:ascii="Verdana" w:hAnsi="Verdana"/>
          <w:sz w:val="20"/>
        </w:rPr>
      </w:pPr>
      <w:r w:rsidRPr="001D0288">
        <w:rPr>
          <w:rFonts w:ascii="Verdana" w:hAnsi="Verdana" w:cs="Arial"/>
          <w:sz w:val="20"/>
        </w:rPr>
        <w:t xml:space="preserve">14.1. A equipe de planejamento deste ETP e de acordo com a autoridade deste requerente, declara viável esta contratação. </w:t>
      </w:r>
    </w:p>
    <w:p w14:paraId="747F9BB3" w14:textId="77777777" w:rsidR="00146007" w:rsidRPr="001D0288" w:rsidRDefault="00146007" w:rsidP="001D0288">
      <w:pPr>
        <w:spacing w:line="276" w:lineRule="auto"/>
        <w:jc w:val="both"/>
        <w:rPr>
          <w:rFonts w:ascii="Verdana" w:hAnsi="Verdana" w:cs="Arial"/>
          <w:sz w:val="20"/>
        </w:rPr>
      </w:pPr>
    </w:p>
    <w:p w14:paraId="5E851138" w14:textId="77777777" w:rsidR="00146007" w:rsidRPr="001D0288" w:rsidRDefault="00000000" w:rsidP="001D0288">
      <w:pPr>
        <w:spacing w:line="276" w:lineRule="auto"/>
        <w:jc w:val="both"/>
        <w:rPr>
          <w:rFonts w:ascii="Verdana" w:hAnsi="Verdana"/>
          <w:sz w:val="20"/>
        </w:rPr>
      </w:pPr>
      <w:r w:rsidRPr="001D0288">
        <w:rPr>
          <w:rFonts w:ascii="Verdana" w:hAnsi="Verdana"/>
          <w:b/>
          <w:bCs/>
          <w:sz w:val="20"/>
        </w:rPr>
        <w:t xml:space="preserve">15. ADEQUAÇÃO ORÇAMENTÁRIA </w:t>
      </w:r>
    </w:p>
    <w:p w14:paraId="31F28C01" w14:textId="77777777" w:rsidR="00146007" w:rsidRPr="001D0288" w:rsidRDefault="00000000" w:rsidP="001D0288">
      <w:pPr>
        <w:spacing w:line="276" w:lineRule="auto"/>
        <w:jc w:val="both"/>
        <w:rPr>
          <w:rFonts w:ascii="Verdana" w:hAnsi="Verdana"/>
          <w:sz w:val="20"/>
        </w:rPr>
      </w:pPr>
      <w:r w:rsidRPr="001D0288">
        <w:rPr>
          <w:rFonts w:ascii="Verdana" w:hAnsi="Verdana"/>
          <w:sz w:val="20"/>
        </w:rPr>
        <w:t>1151. As despesas decorrentes da presente contratação correrão à conta de recursos específicos consignados no Lei Orçamentária Anual, bem como requisição do sistema presente nos autos, sendo a contratação será atendida pela seguinte dotação:</w:t>
      </w:r>
    </w:p>
    <w:p w14:paraId="40F1C31A" w14:textId="77777777" w:rsidR="00146007" w:rsidRPr="001D0288" w:rsidRDefault="00146007" w:rsidP="001D0288">
      <w:pPr>
        <w:spacing w:line="276" w:lineRule="auto"/>
        <w:jc w:val="both"/>
        <w:rPr>
          <w:rFonts w:ascii="Verdana" w:hAnsi="Verdana"/>
          <w:sz w:val="20"/>
        </w:rPr>
      </w:pPr>
    </w:p>
    <w:p w14:paraId="15D693E4" w14:textId="77777777" w:rsidR="00146007" w:rsidRPr="001D0288" w:rsidRDefault="00000000" w:rsidP="001D0288">
      <w:pPr>
        <w:spacing w:line="276" w:lineRule="auto"/>
        <w:jc w:val="both"/>
        <w:rPr>
          <w:rFonts w:ascii="Verdana" w:hAnsi="Verdana"/>
          <w:sz w:val="20"/>
        </w:rPr>
      </w:pPr>
      <w:r w:rsidRPr="001D0288">
        <w:rPr>
          <w:rFonts w:ascii="Verdana" w:hAnsi="Verdana"/>
          <w:sz w:val="20"/>
        </w:rPr>
        <w:t>FICHA – FONTE: 00614-1500000250000, no valor de R$ 20.725,60 (vinte mil setecentos e vinte e cinco reais e sessenta centavos)</w:t>
      </w:r>
    </w:p>
    <w:p w14:paraId="63F44454" w14:textId="77777777" w:rsidR="00146007" w:rsidRPr="001D0288" w:rsidRDefault="00146007" w:rsidP="001D0288">
      <w:pPr>
        <w:spacing w:line="276" w:lineRule="auto"/>
        <w:jc w:val="both"/>
        <w:rPr>
          <w:rFonts w:ascii="Verdana" w:hAnsi="Verdana"/>
          <w:sz w:val="20"/>
        </w:rPr>
      </w:pPr>
    </w:p>
    <w:p w14:paraId="2CEE34B1" w14:textId="77777777" w:rsidR="00146007" w:rsidRPr="001D0288" w:rsidRDefault="00000000" w:rsidP="001D0288">
      <w:pPr>
        <w:spacing w:line="276" w:lineRule="auto"/>
        <w:jc w:val="both"/>
        <w:rPr>
          <w:rFonts w:ascii="Verdana" w:hAnsi="Verdana"/>
          <w:sz w:val="20"/>
        </w:rPr>
      </w:pPr>
      <w:r w:rsidRPr="001D0288">
        <w:rPr>
          <w:rFonts w:ascii="Verdana" w:hAnsi="Verdana" w:cs="Arial"/>
          <w:b/>
          <w:bCs/>
          <w:color w:val="000000"/>
          <w:sz w:val="20"/>
        </w:rPr>
        <w:t>16. DOS RESPONSÁVEIS PELA ELABORAÇÃO DO TERMO DE REFERÊNCIA</w:t>
      </w:r>
    </w:p>
    <w:p w14:paraId="49682C8A" w14:textId="77777777" w:rsidR="00146007" w:rsidRPr="001D0288" w:rsidRDefault="00000000" w:rsidP="001D0288">
      <w:pPr>
        <w:spacing w:line="276" w:lineRule="auto"/>
        <w:jc w:val="both"/>
        <w:rPr>
          <w:rFonts w:ascii="Verdana" w:hAnsi="Verdana"/>
          <w:sz w:val="20"/>
        </w:rPr>
      </w:pPr>
      <w:r w:rsidRPr="001D0288">
        <w:rPr>
          <w:rFonts w:ascii="Verdana" w:hAnsi="Verdana" w:cs="Arial"/>
          <w:color w:val="000000"/>
          <w:sz w:val="20"/>
        </w:rPr>
        <w:t>16.1. A compilação de parte das informações mencionados na elaboração deste Termo de Referência foram estruturadas através do ETP – Estudo Técnico Preliminar elaborado pela secretaria requisitante.</w:t>
      </w:r>
    </w:p>
    <w:p w14:paraId="3C81737D" w14:textId="77777777" w:rsidR="00146007" w:rsidRPr="001D0288" w:rsidRDefault="00146007" w:rsidP="001D0288">
      <w:pPr>
        <w:spacing w:line="276" w:lineRule="auto"/>
        <w:jc w:val="both"/>
        <w:rPr>
          <w:rFonts w:ascii="Verdana" w:hAnsi="Verdana" w:cs="Arial"/>
          <w:color w:val="000000"/>
          <w:sz w:val="20"/>
        </w:rPr>
      </w:pPr>
    </w:p>
    <w:p w14:paraId="4D385595" w14:textId="77777777" w:rsidR="00146007" w:rsidRPr="001D0288" w:rsidRDefault="00146007" w:rsidP="001D0288">
      <w:pPr>
        <w:spacing w:line="276" w:lineRule="auto"/>
        <w:jc w:val="both"/>
        <w:rPr>
          <w:rFonts w:ascii="Verdana" w:hAnsi="Verdana"/>
          <w:sz w:val="20"/>
        </w:rPr>
      </w:pPr>
    </w:p>
    <w:p w14:paraId="05380070" w14:textId="77777777" w:rsidR="00146007" w:rsidRPr="001D0288" w:rsidRDefault="00000000" w:rsidP="001D0288">
      <w:pPr>
        <w:spacing w:line="276" w:lineRule="auto"/>
        <w:jc w:val="right"/>
        <w:rPr>
          <w:rFonts w:ascii="Verdana" w:hAnsi="Verdana"/>
          <w:sz w:val="20"/>
        </w:rPr>
      </w:pPr>
      <w:r w:rsidRPr="001D0288">
        <w:rPr>
          <w:rFonts w:ascii="Verdana" w:hAnsi="Verdana"/>
          <w:sz w:val="20"/>
        </w:rPr>
        <w:t>São Gabriel da Palha, 26 de</w:t>
      </w:r>
      <w:r w:rsidRPr="001D0288">
        <w:rPr>
          <w:rFonts w:ascii="Verdana" w:hAnsi="Verdana"/>
          <w:color w:val="000000"/>
          <w:sz w:val="20"/>
        </w:rPr>
        <w:t xml:space="preserve"> fevereiro </w:t>
      </w:r>
      <w:r w:rsidRPr="001D0288">
        <w:rPr>
          <w:rFonts w:ascii="Verdana" w:hAnsi="Verdana"/>
          <w:sz w:val="20"/>
        </w:rPr>
        <w:t>de 2025</w:t>
      </w:r>
    </w:p>
    <w:p w14:paraId="50756ADB" w14:textId="77777777" w:rsidR="00146007" w:rsidRPr="001D0288" w:rsidRDefault="00146007" w:rsidP="001D0288">
      <w:pPr>
        <w:spacing w:line="276" w:lineRule="auto"/>
        <w:jc w:val="right"/>
        <w:rPr>
          <w:rFonts w:ascii="Verdana" w:hAnsi="Verdana" w:cs="Arial"/>
          <w:b/>
          <w:bCs/>
          <w:sz w:val="20"/>
          <w:shd w:val="clear" w:color="auto" w:fill="FFFF00"/>
        </w:rPr>
      </w:pPr>
    </w:p>
    <w:p w14:paraId="439126CE" w14:textId="77777777" w:rsidR="00146007" w:rsidRPr="001D0288" w:rsidRDefault="00146007" w:rsidP="001D0288">
      <w:pPr>
        <w:spacing w:line="276" w:lineRule="auto"/>
        <w:jc w:val="both"/>
        <w:rPr>
          <w:rFonts w:ascii="Verdana" w:hAnsi="Verdana" w:cs="Arial"/>
          <w:b/>
          <w:bCs/>
          <w:sz w:val="20"/>
        </w:rPr>
      </w:pPr>
    </w:p>
    <w:p w14:paraId="328A7F1C" w14:textId="77777777" w:rsidR="00146007" w:rsidRPr="001D0288" w:rsidRDefault="00146007" w:rsidP="001D0288">
      <w:pPr>
        <w:spacing w:line="276" w:lineRule="auto"/>
        <w:jc w:val="both"/>
        <w:rPr>
          <w:rFonts w:ascii="Verdana" w:hAnsi="Verdana" w:cs="Arial"/>
          <w:b/>
          <w:bCs/>
          <w:sz w:val="20"/>
        </w:rPr>
      </w:pPr>
    </w:p>
    <w:p w14:paraId="063B1996" w14:textId="77777777" w:rsidR="00146007" w:rsidRPr="001D0288" w:rsidRDefault="00000000" w:rsidP="001D0288">
      <w:pPr>
        <w:spacing w:line="276" w:lineRule="auto"/>
        <w:jc w:val="both"/>
        <w:rPr>
          <w:rFonts w:ascii="Verdana" w:hAnsi="Verdana" w:cs="Arial"/>
          <w:b/>
          <w:bCs/>
          <w:sz w:val="20"/>
        </w:rPr>
      </w:pPr>
      <w:bookmarkStart w:id="3" w:name="_GoBack1"/>
      <w:bookmarkEnd w:id="3"/>
      <w:r w:rsidRPr="001D0288">
        <w:rPr>
          <w:rFonts w:ascii="Verdana" w:hAnsi="Verdana" w:cs="Arial"/>
          <w:b/>
          <w:bCs/>
          <w:sz w:val="20"/>
        </w:rPr>
        <w:t>Elaborado por:</w:t>
      </w:r>
    </w:p>
    <w:p w14:paraId="24513CC0" w14:textId="77777777" w:rsidR="00146007" w:rsidRPr="001D0288" w:rsidRDefault="00146007" w:rsidP="001D0288">
      <w:pPr>
        <w:spacing w:line="276" w:lineRule="auto"/>
        <w:jc w:val="both"/>
        <w:rPr>
          <w:rFonts w:ascii="Verdana" w:hAnsi="Verdana" w:cs="Arial"/>
          <w:b/>
          <w:bCs/>
          <w:sz w:val="20"/>
        </w:rPr>
      </w:pPr>
    </w:p>
    <w:p w14:paraId="5B946080" w14:textId="77777777" w:rsidR="00146007" w:rsidRPr="001D0288" w:rsidRDefault="00146007" w:rsidP="001D0288">
      <w:pPr>
        <w:spacing w:line="276" w:lineRule="auto"/>
        <w:jc w:val="both"/>
        <w:rPr>
          <w:rFonts w:ascii="Verdana" w:hAnsi="Verdana" w:cs="Arial"/>
          <w:sz w:val="20"/>
        </w:rPr>
      </w:pPr>
    </w:p>
    <w:p w14:paraId="6646E4AA" w14:textId="77777777" w:rsidR="00146007" w:rsidRPr="001D0288" w:rsidRDefault="00146007" w:rsidP="001D0288">
      <w:pPr>
        <w:spacing w:line="276" w:lineRule="auto"/>
        <w:jc w:val="both"/>
        <w:rPr>
          <w:rFonts w:ascii="Verdana" w:hAnsi="Verdana" w:cs="Arial"/>
          <w:sz w:val="20"/>
        </w:rPr>
      </w:pPr>
    </w:p>
    <w:p w14:paraId="48BF499D" w14:textId="77777777" w:rsidR="00146007" w:rsidRPr="001D0288" w:rsidRDefault="00146007" w:rsidP="001D0288">
      <w:pPr>
        <w:spacing w:line="276" w:lineRule="auto"/>
        <w:jc w:val="both"/>
        <w:rPr>
          <w:rFonts w:ascii="Verdana" w:hAnsi="Verdana" w:cs="Arial"/>
          <w:sz w:val="20"/>
        </w:rPr>
      </w:pPr>
    </w:p>
    <w:p w14:paraId="6D77EF8A" w14:textId="77777777" w:rsidR="00146007" w:rsidRPr="001D0288" w:rsidRDefault="00146007" w:rsidP="001D0288">
      <w:pPr>
        <w:spacing w:line="276" w:lineRule="auto"/>
        <w:jc w:val="both"/>
        <w:rPr>
          <w:rFonts w:ascii="Verdana" w:hAnsi="Verdana" w:cs="Arial"/>
          <w:sz w:val="20"/>
        </w:rPr>
      </w:pPr>
    </w:p>
    <w:p w14:paraId="2D2D635E" w14:textId="77777777" w:rsidR="00146007" w:rsidRPr="001D0288" w:rsidRDefault="00146007" w:rsidP="001D0288">
      <w:pPr>
        <w:spacing w:line="276" w:lineRule="auto"/>
        <w:jc w:val="both"/>
        <w:rPr>
          <w:rFonts w:ascii="Verdana" w:hAnsi="Verdana" w:cs="Arial"/>
          <w:sz w:val="20"/>
        </w:rPr>
      </w:pPr>
    </w:p>
    <w:p w14:paraId="4149C5B8" w14:textId="77777777" w:rsidR="00146007" w:rsidRPr="001D0288" w:rsidRDefault="00146007" w:rsidP="001D0288">
      <w:pPr>
        <w:spacing w:line="276" w:lineRule="auto"/>
        <w:jc w:val="both"/>
        <w:rPr>
          <w:rFonts w:ascii="Verdana" w:hAnsi="Verdana" w:cs="Arial"/>
          <w:sz w:val="20"/>
        </w:rPr>
      </w:pPr>
    </w:p>
    <w:p w14:paraId="46330301" w14:textId="77777777" w:rsidR="00146007" w:rsidRPr="001D0288" w:rsidRDefault="00146007" w:rsidP="001D0288">
      <w:pPr>
        <w:spacing w:line="276" w:lineRule="auto"/>
        <w:rPr>
          <w:rFonts w:ascii="Verdana" w:hAnsi="Verdana"/>
          <w:sz w:val="20"/>
        </w:rPr>
        <w:sectPr w:rsidR="00146007" w:rsidRPr="001D0288">
          <w:headerReference w:type="default" r:id="rId14"/>
          <w:footerReference w:type="default" r:id="rId15"/>
          <w:pgSz w:w="11906" w:h="16838"/>
          <w:pgMar w:top="851" w:right="905" w:bottom="851" w:left="1517" w:header="227" w:footer="567" w:gutter="0"/>
          <w:cols w:space="720"/>
          <w:formProt w:val="0"/>
          <w:docGrid w:linePitch="326"/>
        </w:sectPr>
      </w:pPr>
    </w:p>
    <w:p w14:paraId="2E070B11" w14:textId="77777777" w:rsidR="00146007" w:rsidRPr="001D0288" w:rsidRDefault="00000000" w:rsidP="001D0288">
      <w:pPr>
        <w:spacing w:line="276" w:lineRule="auto"/>
        <w:jc w:val="both"/>
        <w:rPr>
          <w:rFonts w:ascii="Verdana" w:hAnsi="Verdana" w:cs="Arial"/>
          <w:sz w:val="20"/>
        </w:rPr>
      </w:pPr>
      <w:r w:rsidRPr="001D0288">
        <w:rPr>
          <w:rFonts w:ascii="Verdana" w:hAnsi="Verdana" w:cs="Arial"/>
          <w:sz w:val="20"/>
        </w:rPr>
        <w:t>RUTH BARBARA DA SILWA NASCIMENTO</w:t>
      </w:r>
    </w:p>
    <w:p w14:paraId="5F404C83" w14:textId="77777777" w:rsidR="00146007" w:rsidRPr="001D0288" w:rsidRDefault="00000000" w:rsidP="001D0288">
      <w:pPr>
        <w:spacing w:line="276" w:lineRule="auto"/>
        <w:jc w:val="both"/>
        <w:rPr>
          <w:rFonts w:ascii="Verdana" w:hAnsi="Verdana" w:cs="Arial"/>
          <w:sz w:val="20"/>
        </w:rPr>
      </w:pPr>
      <w:r w:rsidRPr="001D0288">
        <w:rPr>
          <w:rFonts w:ascii="Verdana" w:hAnsi="Verdana" w:cs="Arial"/>
          <w:sz w:val="20"/>
        </w:rPr>
        <w:t>Assistente Administrativo</w:t>
      </w:r>
    </w:p>
    <w:p w14:paraId="40C4266A" w14:textId="77777777" w:rsidR="00146007" w:rsidRPr="001D0288" w:rsidRDefault="00000000" w:rsidP="001D0288">
      <w:pPr>
        <w:spacing w:line="276" w:lineRule="auto"/>
        <w:jc w:val="both"/>
        <w:rPr>
          <w:rFonts w:ascii="Verdana" w:hAnsi="Verdana" w:cs="Arial"/>
          <w:sz w:val="20"/>
        </w:rPr>
      </w:pPr>
      <w:r w:rsidRPr="001D0288">
        <w:rPr>
          <w:rFonts w:ascii="Verdana" w:hAnsi="Verdana" w:cs="Arial"/>
          <w:sz w:val="20"/>
        </w:rPr>
        <w:t>Mat. nº 002983</w:t>
      </w:r>
      <w:bookmarkStart w:id="4" w:name="art116"/>
    </w:p>
    <w:p w14:paraId="40028EC5" w14:textId="77777777" w:rsidR="00146007" w:rsidRPr="001D0288" w:rsidRDefault="00146007" w:rsidP="001D0288">
      <w:pPr>
        <w:spacing w:line="276" w:lineRule="auto"/>
        <w:rPr>
          <w:rFonts w:ascii="Verdana" w:hAnsi="Verdana"/>
          <w:sz w:val="20"/>
        </w:rPr>
        <w:sectPr w:rsidR="00146007" w:rsidRPr="001D0288">
          <w:type w:val="continuous"/>
          <w:pgSz w:w="11906" w:h="16838"/>
          <w:pgMar w:top="851" w:right="905" w:bottom="851" w:left="1517" w:header="227" w:footer="567" w:gutter="0"/>
          <w:cols w:space="720"/>
          <w:formProt w:val="0"/>
          <w:docGrid w:linePitch="326"/>
        </w:sectPr>
      </w:pPr>
    </w:p>
    <w:p w14:paraId="3D2BE260" w14:textId="77777777" w:rsidR="00146007" w:rsidRPr="001D0288" w:rsidRDefault="00146007" w:rsidP="001D0288">
      <w:pPr>
        <w:spacing w:line="276" w:lineRule="auto"/>
        <w:rPr>
          <w:rFonts w:ascii="Verdana" w:hAnsi="Verdana"/>
          <w:sz w:val="20"/>
        </w:rPr>
      </w:pPr>
      <w:bookmarkStart w:id="5" w:name="art122%252525252525252525252525252525C2%"/>
      <w:bookmarkEnd w:id="4"/>
      <w:bookmarkEnd w:id="5"/>
    </w:p>
    <w:sectPr w:rsidR="00146007" w:rsidRPr="001D0288">
      <w:type w:val="continuous"/>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1E8A" w14:textId="77777777" w:rsidR="008D11B3" w:rsidRDefault="008D11B3">
      <w:r>
        <w:separator/>
      </w:r>
    </w:p>
  </w:endnote>
  <w:endnote w:type="continuationSeparator" w:id="0">
    <w:p w14:paraId="7E18C359" w14:textId="77777777" w:rsidR="008D11B3" w:rsidRDefault="008D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F5A1" w14:textId="77777777" w:rsidR="00146007"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08F05D2" w14:textId="77777777" w:rsidR="0014600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1FE2C" w14:textId="77777777" w:rsidR="008D11B3" w:rsidRDefault="008D11B3">
      <w:r>
        <w:separator/>
      </w:r>
    </w:p>
  </w:footnote>
  <w:footnote w:type="continuationSeparator" w:id="0">
    <w:p w14:paraId="12395D4E" w14:textId="77777777" w:rsidR="008D11B3" w:rsidRDefault="008D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E07B4" w14:textId="77777777" w:rsidR="00146007" w:rsidRDefault="00146007">
    <w:pPr>
      <w:rPr>
        <w:rFonts w:ascii="Verdana" w:hAnsi="Verdana"/>
        <w:sz w:val="26"/>
        <w:szCs w:val="26"/>
      </w:rPr>
    </w:pPr>
  </w:p>
  <w:p w14:paraId="566A5AEF" w14:textId="77777777" w:rsidR="00146007" w:rsidRDefault="00000000">
    <w:pPr>
      <w:rPr>
        <w:rFonts w:ascii="Verdana" w:hAnsi="Verdana"/>
        <w:sz w:val="26"/>
        <w:szCs w:val="26"/>
      </w:rPr>
    </w:pPr>
    <w:r>
      <w:rPr>
        <w:rFonts w:ascii="Verdana" w:hAnsi="Verdana"/>
        <w:noProof/>
        <w:sz w:val="26"/>
        <w:szCs w:val="26"/>
      </w:rPr>
      <w:drawing>
        <wp:anchor distT="0" distB="0" distL="114300" distR="114300" simplePos="0" relativeHeight="251658752" behindDoc="1" locked="0" layoutInCell="0" allowOverlap="1" wp14:anchorId="4149A0A1" wp14:editId="40A411F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92F54CC" w14:textId="77777777" w:rsidR="0014600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37D4E502" w14:textId="77777777" w:rsidR="00146007" w:rsidRDefault="00146007">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007"/>
    <w:rsid w:val="00146007"/>
    <w:rsid w:val="001D0288"/>
    <w:rsid w:val="007E49D4"/>
    <w:rsid w:val="008D11B3"/>
    <w:rsid w:val="00AA31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E913"/>
  <w15:docId w15:val="{BBD8BF27-C929-4091-BD5F-0E3F3D31C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3" Type="http://schemas.openxmlformats.org/officeDocument/2006/relationships/webSettings" Target="web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financeirosemecsgp@gmail.com" TargetMode="External"/><Relationship Id="rId11" Type="http://schemas.openxmlformats.org/officeDocument/2006/relationships/hyperlink" Target="https://www.tcees.tc.br/portal-da-transparencia/consultas/lista-de"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footnotes" Target="footnote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1</Pages>
  <Words>4622</Words>
  <Characters>24962</Characters>
  <Application>Microsoft Office Word</Application>
  <DocSecurity>0</DocSecurity>
  <Lines>208</Lines>
  <Paragraphs>59</Paragraphs>
  <ScaleCrop>false</ScaleCrop>
  <Company/>
  <LinksUpToDate>false</LinksUpToDate>
  <CharactersWithSpaces>29525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127</cp:revision>
  <cp:lastPrinted>2025-03-19T18:31:00Z</cp:lastPrinted>
  <dcterms:created xsi:type="dcterms:W3CDTF">2025-03-18T19:58:00Z</dcterms:created>
  <dcterms:modified xsi:type="dcterms:W3CDTF">2025-03-19T18:31:00Z</dcterms:modified>
  <dc:language>pt-BR</dc:language>
</cp:coreProperties>
</file>